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ED7C1" w14:textId="2387FC62" w:rsidR="00D22D4E" w:rsidRPr="003F3FF8" w:rsidRDefault="00D22D4E" w:rsidP="00D22D4E">
      <w:pPr>
        <w:tabs>
          <w:tab w:val="right" w:pos="9072"/>
        </w:tabs>
        <w:spacing w:after="0"/>
        <w:ind w:firstLineChars="0" w:firstLine="0"/>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106</w:t>
      </w:r>
      <w:r w:rsidRPr="00D22D4E">
        <w:rPr>
          <w:rFonts w:ascii="Arial" w:eastAsia="MS Mincho" w:hAnsi="Arial"/>
          <w:b/>
          <w:sz w:val="24"/>
        </w:rPr>
        <w:tab/>
      </w:r>
      <w:r w:rsidR="00CE2C63" w:rsidRPr="00CE2C63">
        <w:rPr>
          <w:rFonts w:ascii="Arial" w:hAnsi="Arial"/>
          <w:b/>
          <w:sz w:val="24"/>
          <w:lang w:eastAsia="zh-CN"/>
        </w:rPr>
        <w:t>R4-2302939</w:t>
      </w:r>
    </w:p>
    <w:p w14:paraId="6B77B471" w14:textId="6B024E70" w:rsidR="00D22D4E" w:rsidRPr="00D22D4E" w:rsidRDefault="00C87DDC" w:rsidP="00CB01BF">
      <w:pPr>
        <w:tabs>
          <w:tab w:val="left" w:pos="3106"/>
          <w:tab w:val="left" w:pos="3890"/>
        </w:tabs>
        <w:spacing w:after="0"/>
        <w:ind w:firstLineChars="0" w:firstLine="0"/>
        <w:rPr>
          <w:rFonts w:ascii="Arial" w:eastAsia="宋体" w:hAnsi="Arial"/>
          <w:b/>
          <w:sz w:val="24"/>
          <w:lang w:eastAsia="zh-CN"/>
        </w:rPr>
      </w:pPr>
      <w:r w:rsidRPr="00C87DDC">
        <w:rPr>
          <w:rFonts w:ascii="Arial" w:hAnsi="Arial"/>
          <w:b/>
          <w:sz w:val="24"/>
          <w:lang w:eastAsia="zh-CN"/>
        </w:rPr>
        <w:t>Athens, Greece, Feb 27th – March 3rd 2023</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47CD08AE"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r w:rsidR="009B0141">
        <w:rPr>
          <w:rFonts w:eastAsia="宋体"/>
          <w:sz w:val="24"/>
          <w:lang w:eastAsia="zh-CN"/>
        </w:rPr>
        <w:t>, Intel Corporation</w:t>
      </w:r>
    </w:p>
    <w:p w14:paraId="4CC28017" w14:textId="13CA3C57"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6751CA" w:rsidRPr="006751CA">
        <w:rPr>
          <w:rFonts w:eastAsia="宋体"/>
          <w:sz w:val="24"/>
          <w:lang w:eastAsia="zh-CN"/>
        </w:rPr>
        <w:t xml:space="preserve">Work plan for </w:t>
      </w:r>
      <w:r w:rsidR="00C87DDC" w:rsidRPr="00C87DDC">
        <w:rPr>
          <w:rFonts w:eastAsia="宋体"/>
          <w:sz w:val="24"/>
          <w:lang w:eastAsia="zh-CN"/>
        </w:rPr>
        <w:t>NR demodulation performance evolution</w:t>
      </w:r>
      <w:r w:rsidR="00CB01BF" w:rsidRPr="00CB01BF">
        <w:rPr>
          <w:rFonts w:eastAsia="宋体" w:hint="eastAsia"/>
          <w:sz w:val="24"/>
          <w:lang w:eastAsia="zh-CN"/>
        </w:rPr>
        <w:t xml:space="preserve"> </w:t>
      </w:r>
      <w:r w:rsidR="00D12C37">
        <w:rPr>
          <w:rFonts w:eastAsia="宋体" w:hint="eastAsia"/>
          <w:sz w:val="24"/>
          <w:lang w:eastAsia="zh-CN"/>
        </w:rPr>
        <w:t>WI</w:t>
      </w:r>
    </w:p>
    <w:p w14:paraId="5CB8CF31" w14:textId="47CC084C"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6278A">
        <w:rPr>
          <w:rFonts w:eastAsia="宋体"/>
          <w:sz w:val="24"/>
          <w:lang w:eastAsia="zh-CN"/>
        </w:rPr>
        <w:t>9.18</w:t>
      </w:r>
    </w:p>
    <w:p w14:paraId="38F166AA" w14:textId="77777777"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Pr>
          <w:rFonts w:eastAsia="宋体" w:hint="eastAsia"/>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E72D0B0" w14:textId="65BEBF5F" w:rsidR="00F95BD6"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C87DDC">
        <w:rPr>
          <w:rFonts w:eastAsia="宋体"/>
          <w:sz w:val="21"/>
          <w:szCs w:val="21"/>
          <w:lang w:eastAsia="zh-CN"/>
        </w:rPr>
        <w:t>95</w:t>
      </w:r>
      <w:r w:rsidR="00CB01BF" w:rsidRPr="005F14AC">
        <w:rPr>
          <w:rFonts w:eastAsia="宋体" w:hint="eastAsia"/>
          <w:sz w:val="21"/>
          <w:szCs w:val="21"/>
          <w:lang w:eastAsia="zh-CN"/>
        </w:rPr>
        <w:t>e</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WI on </w:t>
      </w:r>
      <w:r w:rsidR="00C87DDC" w:rsidRPr="00C87DDC">
        <w:rPr>
          <w:rFonts w:eastAsia="宋体"/>
          <w:sz w:val="21"/>
          <w:szCs w:val="21"/>
          <w:lang w:eastAsia="zh-CN"/>
        </w:rPr>
        <w:t>NR demodulation performance evolution</w:t>
      </w:r>
      <w:r w:rsidR="00CB01BF" w:rsidRPr="005F14AC">
        <w:rPr>
          <w:rFonts w:eastAsia="宋体"/>
          <w:sz w:val="21"/>
          <w:szCs w:val="21"/>
          <w:lang w:eastAsia="zh-CN"/>
        </w:rPr>
        <w:t xml:space="preserve"> </w:t>
      </w:r>
      <w:r w:rsidRPr="005F14AC">
        <w:rPr>
          <w:rFonts w:eastAsia="宋体"/>
          <w:sz w:val="21"/>
          <w:szCs w:val="21"/>
          <w:lang w:eastAsia="zh-CN"/>
        </w:rPr>
        <w:t>was approved</w:t>
      </w:r>
      <w:r w:rsidR="00CB01BF" w:rsidRPr="005F14AC">
        <w:rPr>
          <w:rFonts w:eastAsia="宋体" w:hint="eastAsia"/>
          <w:sz w:val="21"/>
          <w:szCs w:val="21"/>
          <w:lang w:eastAsia="zh-CN"/>
        </w:rPr>
        <w:t xml:space="preserve">, and the latest </w:t>
      </w:r>
      <w:r w:rsidR="00F95BD6" w:rsidRPr="005F14AC">
        <w:rPr>
          <w:rFonts w:eastAsia="宋体" w:hint="eastAsia"/>
          <w:sz w:val="21"/>
          <w:szCs w:val="21"/>
          <w:lang w:eastAsia="zh-CN"/>
        </w:rPr>
        <w:t xml:space="preserve">revised </w:t>
      </w:r>
      <w:r w:rsidR="00CB01BF" w:rsidRPr="005F14AC">
        <w:rPr>
          <w:rFonts w:eastAsia="宋体" w:hint="eastAsia"/>
          <w:sz w:val="21"/>
          <w:szCs w:val="21"/>
          <w:lang w:eastAsia="zh-CN"/>
        </w:rPr>
        <w:t>WID was</w:t>
      </w:r>
      <w:r w:rsidR="00F95BD6" w:rsidRPr="005F14AC">
        <w:rPr>
          <w:rFonts w:eastAsia="宋体" w:hint="eastAsia"/>
          <w:sz w:val="21"/>
          <w:szCs w:val="21"/>
          <w:lang w:eastAsia="zh-CN"/>
        </w:rPr>
        <w:t xml:space="preserve"> approved</w:t>
      </w:r>
      <w:r w:rsidRPr="005F14AC">
        <w:rPr>
          <w:rFonts w:eastAsia="宋体"/>
          <w:sz w:val="21"/>
          <w:szCs w:val="21"/>
          <w:lang w:eastAsia="zh-CN"/>
        </w:rPr>
        <w:t xml:space="preserve"> in [1]</w:t>
      </w:r>
      <w:r w:rsidR="005F14AC" w:rsidRPr="005F14AC">
        <w:rPr>
          <w:rFonts w:eastAsia="宋体" w:hint="eastAsia"/>
          <w:sz w:val="21"/>
          <w:szCs w:val="21"/>
          <w:lang w:eastAsia="zh-CN"/>
        </w:rPr>
        <w:t xml:space="preserve"> at RAN #9</w:t>
      </w:r>
      <w:r w:rsidR="00C87DDC">
        <w:rPr>
          <w:rFonts w:eastAsia="宋体"/>
          <w:sz w:val="21"/>
          <w:szCs w:val="21"/>
          <w:lang w:eastAsia="zh-CN"/>
        </w:rPr>
        <w:t>7</w:t>
      </w:r>
      <w:r w:rsidR="005F14AC" w:rsidRPr="005F14AC">
        <w:rPr>
          <w:rFonts w:eastAsia="宋体" w:hint="eastAsia"/>
          <w:sz w:val="21"/>
          <w:szCs w:val="21"/>
          <w:lang w:eastAsia="zh-CN"/>
        </w:rPr>
        <w:t>e</w:t>
      </w:r>
      <w:r w:rsidRPr="005F14AC">
        <w:rPr>
          <w:rFonts w:eastAsia="宋体"/>
          <w:sz w:val="21"/>
          <w:szCs w:val="21"/>
          <w:lang w:eastAsia="zh-CN"/>
        </w:rPr>
        <w:t>.</w:t>
      </w:r>
      <w:r w:rsidRPr="008C2413">
        <w:rPr>
          <w:rFonts w:eastAsia="宋体"/>
          <w:sz w:val="21"/>
          <w:szCs w:val="21"/>
          <w:lang w:eastAsia="zh-CN"/>
        </w:rPr>
        <w:t xml:space="preserve"> </w:t>
      </w:r>
    </w:p>
    <w:p w14:paraId="05BCC848" w14:textId="1D9870B9" w:rsidR="00CB01BF" w:rsidRPr="00BE0F81" w:rsidRDefault="00EF602E" w:rsidP="003307C9">
      <w:pPr>
        <w:pStyle w:val="a0"/>
        <w:snapToGrid w:val="0"/>
        <w:ind w:firstLineChars="0" w:firstLine="0"/>
        <w:rPr>
          <w:rFonts w:eastAsia="宋体"/>
          <w:sz w:val="21"/>
          <w:szCs w:val="21"/>
          <w:lang w:eastAsia="zh-CN"/>
        </w:rPr>
      </w:pPr>
      <w:r>
        <w:rPr>
          <w:rFonts w:eastAsia="宋体" w:hint="eastAsia"/>
          <w:sz w:val="21"/>
          <w:szCs w:val="21"/>
          <w:lang w:eastAsia="zh-CN"/>
        </w:rPr>
        <w:t>T</w:t>
      </w:r>
      <w:r w:rsidR="003307C9" w:rsidRPr="00483FCF">
        <w:rPr>
          <w:rFonts w:eastAsia="宋体" w:hint="eastAsia"/>
          <w:sz w:val="21"/>
          <w:szCs w:val="21"/>
          <w:lang w:eastAsia="zh-CN"/>
        </w:rPr>
        <w:t xml:space="preserve">his </w:t>
      </w:r>
      <w:r w:rsidR="003307C9" w:rsidRPr="00483FCF">
        <w:rPr>
          <w:rFonts w:eastAsia="宋体"/>
          <w:sz w:val="21"/>
          <w:szCs w:val="21"/>
          <w:lang w:eastAsia="zh-CN"/>
        </w:rPr>
        <w:t>contribution</w:t>
      </w:r>
      <w:r w:rsidR="003307C9" w:rsidRPr="00483FCF">
        <w:rPr>
          <w:rFonts w:eastAsia="宋体" w:hint="eastAsia"/>
          <w:sz w:val="21"/>
          <w:szCs w:val="21"/>
          <w:lang w:eastAsia="zh-CN"/>
        </w:rPr>
        <w:t xml:space="preserve"> presents a work plan aiming to find an </w:t>
      </w:r>
      <w:r w:rsidR="003307C9" w:rsidRPr="00483FCF">
        <w:rPr>
          <w:rFonts w:eastAsia="宋体"/>
          <w:sz w:val="21"/>
          <w:szCs w:val="21"/>
          <w:lang w:eastAsia="zh-CN"/>
        </w:rPr>
        <w:t>appropriate</w:t>
      </w:r>
      <w:r w:rsidR="003307C9" w:rsidRPr="00483FCF">
        <w:rPr>
          <w:rFonts w:eastAsia="宋体" w:hint="eastAsia"/>
          <w:sz w:val="21"/>
          <w:szCs w:val="21"/>
          <w:lang w:eastAsia="zh-CN"/>
        </w:rPr>
        <w:t xml:space="preserve"> contributing timeline for each work task</w:t>
      </w:r>
      <w:r w:rsidR="00C87DDC">
        <w:rPr>
          <w:rFonts w:eastAsia="宋体"/>
          <w:sz w:val="21"/>
          <w:szCs w:val="21"/>
          <w:lang w:eastAsia="zh-CN"/>
        </w:rPr>
        <w:t>.</w:t>
      </w:r>
      <w:r w:rsidR="00CB01BF">
        <w:rPr>
          <w:rFonts w:eastAsia="宋体" w:hint="eastAsia"/>
          <w:sz w:val="21"/>
          <w:szCs w:val="21"/>
          <w:lang w:eastAsia="zh-CN"/>
        </w:rPr>
        <w:t xml:space="preserve"> </w:t>
      </w:r>
      <w:r w:rsidR="00955083">
        <w:rPr>
          <w:rFonts w:eastAsia="宋体"/>
          <w:sz w:val="21"/>
          <w:szCs w:val="21"/>
          <w:lang w:eastAsia="zh-CN"/>
        </w:rPr>
        <w:t>T</w:t>
      </w:r>
      <w:r w:rsidR="00C87DDC">
        <w:rPr>
          <w:rFonts w:eastAsia="宋体"/>
          <w:sz w:val="21"/>
          <w:szCs w:val="21"/>
          <w:lang w:eastAsia="zh-CN"/>
        </w:rPr>
        <w:t xml:space="preserve">he </w:t>
      </w:r>
      <w:r w:rsidR="00CB01BF">
        <w:rPr>
          <w:rFonts w:eastAsia="宋体" w:hint="eastAsia"/>
          <w:sz w:val="21"/>
          <w:szCs w:val="21"/>
          <w:lang w:eastAsia="zh-CN"/>
        </w:rPr>
        <w:t>T</w:t>
      </w:r>
      <w:r w:rsidR="00C87DDC">
        <w:rPr>
          <w:rFonts w:eastAsia="宋体"/>
          <w:sz w:val="21"/>
          <w:szCs w:val="21"/>
          <w:lang w:eastAsia="zh-CN"/>
        </w:rPr>
        <w:t>P</w:t>
      </w:r>
      <w:r w:rsidR="00CB01BF">
        <w:rPr>
          <w:rFonts w:eastAsia="宋体" w:hint="eastAsia"/>
          <w:sz w:val="21"/>
          <w:szCs w:val="21"/>
          <w:lang w:eastAsia="zh-CN"/>
        </w:rPr>
        <w:t>/CR work split will be added in the future meetings.</w:t>
      </w:r>
    </w:p>
    <w:p w14:paraId="365C2B8D" w14:textId="77777777" w:rsidR="003A3CC9" w:rsidRDefault="00F95BD6"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hint="eastAsia"/>
          <w:lang w:eastAsia="zh-CN"/>
        </w:rPr>
        <w:t xml:space="preserve">Work </w:t>
      </w:r>
      <w:r w:rsidR="003A3CC9">
        <w:rPr>
          <w:rFonts w:eastAsia="宋体" w:hint="eastAsia"/>
          <w:lang w:eastAsia="zh-CN"/>
        </w:rPr>
        <w:t>i</w:t>
      </w:r>
      <w:r w:rsidR="003A3CC9" w:rsidRPr="007B1BB9">
        <w:rPr>
          <w:rFonts w:eastAsia="宋体"/>
          <w:lang w:eastAsia="zh-CN"/>
        </w:rPr>
        <w:t xml:space="preserve">tem </w:t>
      </w:r>
      <w:r w:rsidR="003A3CC9">
        <w:rPr>
          <w:rFonts w:eastAsia="宋体" w:hint="eastAsia"/>
          <w:lang w:eastAsia="zh-CN"/>
        </w:rPr>
        <w:t>o</w:t>
      </w:r>
      <w:r w:rsidR="003A3CC9" w:rsidRPr="007B1BB9">
        <w:rPr>
          <w:rFonts w:eastAsia="宋体"/>
          <w:lang w:eastAsia="zh-CN"/>
        </w:rPr>
        <w:t>bjectives</w:t>
      </w:r>
    </w:p>
    <w:p w14:paraId="3F8060AE" w14:textId="1DDB2A8E" w:rsidR="00354D94" w:rsidRPr="00C87DDC" w:rsidRDefault="007F7C66" w:rsidP="00C87DDC">
      <w:pPr>
        <w:overflowPunct w:val="0"/>
        <w:autoSpaceDE w:val="0"/>
        <w:autoSpaceDN w:val="0"/>
        <w:adjustRightInd w:val="0"/>
        <w:spacing w:before="120"/>
        <w:ind w:left="328" w:hanging="328"/>
        <w:textAlignment w:val="baseline"/>
        <w:rPr>
          <w:rFonts w:eastAsia="宋体"/>
          <w:sz w:val="21"/>
          <w:szCs w:val="21"/>
          <w:lang w:val="en-GB" w:eastAsia="zh-CN"/>
        </w:rPr>
      </w:pPr>
      <w:r>
        <w:rPr>
          <w:rFonts w:eastAsia="宋体" w:hint="eastAsia"/>
          <w:sz w:val="21"/>
          <w:szCs w:val="21"/>
          <w:lang w:val="en-GB" w:eastAsia="zh-CN"/>
        </w:rPr>
        <w:t>The</w:t>
      </w:r>
      <w:r w:rsidR="005554D9" w:rsidRPr="005554D9">
        <w:rPr>
          <w:rFonts w:eastAsia="宋体"/>
          <w:sz w:val="21"/>
          <w:szCs w:val="21"/>
          <w:lang w:val="en-GB" w:eastAsia="zh-CN"/>
        </w:rPr>
        <w:t xml:space="preserve"> following objectives</w:t>
      </w:r>
      <w:r>
        <w:rPr>
          <w:rFonts w:eastAsia="宋体" w:hint="eastAsia"/>
          <w:sz w:val="21"/>
          <w:szCs w:val="21"/>
          <w:lang w:val="en-GB" w:eastAsia="zh-CN"/>
        </w:rPr>
        <w:t xml:space="preserve"> </w:t>
      </w:r>
      <w:r w:rsidR="00C36937">
        <w:rPr>
          <w:rFonts w:eastAsia="宋体" w:hint="eastAsia"/>
          <w:sz w:val="21"/>
          <w:szCs w:val="21"/>
          <w:lang w:val="en-GB" w:eastAsia="zh-CN"/>
        </w:rPr>
        <w:t xml:space="preserve">are copied from the </w:t>
      </w:r>
      <w:r w:rsidR="00D22D4E">
        <w:rPr>
          <w:rFonts w:eastAsia="宋体" w:hint="eastAsia"/>
          <w:sz w:val="21"/>
          <w:szCs w:val="21"/>
          <w:lang w:val="en-GB" w:eastAsia="zh-CN"/>
        </w:rPr>
        <w:t>W</w:t>
      </w:r>
      <w:r w:rsidR="003307C9">
        <w:rPr>
          <w:rFonts w:eastAsia="宋体" w:hint="eastAsia"/>
          <w:sz w:val="21"/>
          <w:szCs w:val="21"/>
          <w:lang w:val="en-GB" w:eastAsia="zh-CN"/>
        </w:rPr>
        <w:t>ID</w:t>
      </w:r>
      <w:r w:rsidR="00C36937">
        <w:rPr>
          <w:rFonts w:eastAsia="宋体" w:hint="eastAsia"/>
          <w:sz w:val="21"/>
          <w:szCs w:val="21"/>
          <w:lang w:val="en-GB" w:eastAsia="zh-CN"/>
        </w:rPr>
        <w:t xml:space="preserve"> in</w:t>
      </w:r>
      <w:r w:rsidR="005554D9">
        <w:rPr>
          <w:rFonts w:eastAsia="宋体" w:hint="eastAsia"/>
          <w:sz w:val="21"/>
          <w:szCs w:val="21"/>
          <w:lang w:val="en-GB" w:eastAsia="zh-CN"/>
        </w:rPr>
        <w:t xml:space="preserve"> [1]</w:t>
      </w:r>
      <w:r w:rsidR="005554D9" w:rsidRPr="005554D9">
        <w:rPr>
          <w:rFonts w:eastAsia="宋体"/>
          <w:sz w:val="21"/>
          <w:szCs w:val="21"/>
          <w:lang w:val="en-GB" w:eastAsia="zh-CN"/>
        </w:rPr>
        <w:t>:</w:t>
      </w:r>
    </w:p>
    <w:p w14:paraId="3F9394EE" w14:textId="77777777" w:rsidR="00C87DDC" w:rsidRPr="00C87DDC" w:rsidRDefault="00C87DDC" w:rsidP="00C87DDC">
      <w:pPr>
        <w:numPr>
          <w:ilvl w:val="0"/>
          <w:numId w:val="23"/>
        </w:numPr>
        <w:overflowPunct w:val="0"/>
        <w:autoSpaceDE w:val="0"/>
        <w:autoSpaceDN w:val="0"/>
        <w:adjustRightInd w:val="0"/>
        <w:snapToGrid w:val="0"/>
        <w:spacing w:after="180"/>
        <w:ind w:left="357" w:hangingChars="170" w:hanging="357"/>
        <w:jc w:val="left"/>
        <w:textAlignment w:val="baseline"/>
        <w:rPr>
          <w:rFonts w:eastAsia="等线"/>
          <w:i/>
          <w:iCs/>
          <w:sz w:val="21"/>
          <w:szCs w:val="21"/>
          <w:lang w:eastAsia="zh-CN"/>
        </w:rPr>
      </w:pPr>
      <w:r w:rsidRPr="00C87DDC">
        <w:rPr>
          <w:rFonts w:eastAsia="等线" w:hint="eastAsia"/>
          <w:i/>
          <w:iCs/>
          <w:sz w:val="21"/>
          <w:szCs w:val="21"/>
          <w:lang w:eastAsia="zh-CN"/>
        </w:rPr>
        <w:t>Evaluate and specify advanced receiver to cancel inter-user interference for MU-MIMO</w:t>
      </w:r>
    </w:p>
    <w:p w14:paraId="1BC55557" w14:textId="77777777" w:rsidR="00C87DDC" w:rsidRPr="00C87DDC" w:rsidRDefault="00C87DDC" w:rsidP="00C87DDC">
      <w:pPr>
        <w:numPr>
          <w:ilvl w:val="1"/>
          <w:numId w:val="22"/>
        </w:numPr>
        <w:overflowPunct w:val="0"/>
        <w:autoSpaceDE w:val="0"/>
        <w:autoSpaceDN w:val="0"/>
        <w:adjustRightInd w:val="0"/>
        <w:snapToGrid w:val="0"/>
        <w:spacing w:after="180"/>
        <w:ind w:left="732" w:firstLineChars="0" w:hanging="312"/>
        <w:jc w:val="left"/>
        <w:textAlignment w:val="baseline"/>
        <w:rPr>
          <w:rFonts w:eastAsia="等线"/>
          <w:i/>
          <w:iCs/>
          <w:sz w:val="21"/>
          <w:szCs w:val="21"/>
          <w:lang w:val="en-GB" w:eastAsia="zh-CN"/>
        </w:rPr>
      </w:pPr>
      <w:r w:rsidRPr="00C87DDC">
        <w:rPr>
          <w:rFonts w:eastAsia="等线"/>
          <w:i/>
          <w:iCs/>
          <w:sz w:val="21"/>
          <w:szCs w:val="21"/>
          <w:lang w:val="en-GB" w:eastAsia="zh-CN"/>
        </w:rPr>
        <w:t xml:space="preserve">Phase I: </w:t>
      </w:r>
      <w:r w:rsidRPr="00C87DDC">
        <w:rPr>
          <w:rFonts w:eastAsia="等线" w:hint="eastAsia"/>
          <w:i/>
          <w:iCs/>
          <w:sz w:val="21"/>
          <w:szCs w:val="21"/>
          <w:lang w:val="en-GB" w:eastAsia="zh-CN"/>
        </w:rPr>
        <w:t>Study the performance gain,</w:t>
      </w:r>
      <w:r w:rsidRPr="00C87DDC">
        <w:rPr>
          <w:rFonts w:eastAsia="等线"/>
          <w:i/>
          <w:iCs/>
          <w:sz w:val="21"/>
          <w:szCs w:val="21"/>
          <w:lang w:val="en-GB" w:eastAsia="zh-CN"/>
        </w:rPr>
        <w:t xml:space="preserve"> reference receiver assumption, interference</w:t>
      </w:r>
      <w:r w:rsidRPr="00C87DDC">
        <w:rPr>
          <w:rFonts w:eastAsia="等线" w:hint="eastAsia"/>
          <w:i/>
          <w:iCs/>
          <w:sz w:val="21"/>
          <w:szCs w:val="21"/>
          <w:lang w:val="en-GB" w:eastAsia="zh-CN"/>
        </w:rPr>
        <w:t xml:space="preserve"> </w:t>
      </w:r>
      <w:r w:rsidRPr="00C87DDC">
        <w:rPr>
          <w:rFonts w:eastAsia="等线"/>
          <w:i/>
          <w:iCs/>
          <w:sz w:val="21"/>
          <w:szCs w:val="21"/>
          <w:lang w:val="en-GB" w:eastAsia="zh-CN"/>
        </w:rPr>
        <w:t>modeling</w:t>
      </w:r>
      <w:r w:rsidRPr="00C87DDC">
        <w:rPr>
          <w:rFonts w:eastAsia="等线" w:hint="eastAsia"/>
          <w:i/>
          <w:iCs/>
          <w:sz w:val="21"/>
          <w:szCs w:val="21"/>
          <w:lang w:val="en-GB" w:eastAsia="zh-CN"/>
        </w:rPr>
        <w:t>,</w:t>
      </w:r>
      <w:r w:rsidRPr="00C87DDC">
        <w:rPr>
          <w:rFonts w:eastAsia="等线"/>
          <w:i/>
          <w:iCs/>
          <w:sz w:val="21"/>
          <w:szCs w:val="21"/>
          <w:lang w:val="en-GB" w:eastAsia="zh-CN"/>
        </w:rPr>
        <w:t xml:space="preserve"> testability</w:t>
      </w:r>
      <w:r w:rsidRPr="00C87DDC">
        <w:rPr>
          <w:rFonts w:eastAsia="等线" w:hint="eastAsia"/>
          <w:i/>
          <w:iCs/>
          <w:sz w:val="21"/>
          <w:szCs w:val="21"/>
          <w:lang w:val="en-GB" w:eastAsia="zh-CN"/>
        </w:rPr>
        <w:t xml:space="preserve">, required </w:t>
      </w:r>
      <w:r w:rsidRPr="00C87DDC">
        <w:rPr>
          <w:rFonts w:eastAsia="等线"/>
          <w:i/>
          <w:iCs/>
          <w:sz w:val="21"/>
          <w:szCs w:val="21"/>
          <w:lang w:val="en-GB" w:eastAsia="zh-CN"/>
        </w:rPr>
        <w:t>signalling</w:t>
      </w:r>
      <w:r w:rsidRPr="00C87DDC">
        <w:rPr>
          <w:rFonts w:eastAsia="等线" w:hint="eastAsia"/>
          <w:i/>
          <w:iCs/>
          <w:sz w:val="21"/>
          <w:szCs w:val="21"/>
          <w:lang w:val="en-GB" w:eastAsia="zh-CN"/>
        </w:rPr>
        <w:t xml:space="preserve"> overhead, as well as impact on other WGs </w:t>
      </w:r>
    </w:p>
    <w:p w14:paraId="7C67AD23" w14:textId="77777777" w:rsidR="00C87DDC" w:rsidRPr="00C87DDC" w:rsidRDefault="00C87DDC" w:rsidP="00C87DDC">
      <w:pPr>
        <w:numPr>
          <w:ilvl w:val="2"/>
          <w:numId w:val="22"/>
        </w:numPr>
        <w:overflowPunct w:val="0"/>
        <w:autoSpaceDE w:val="0"/>
        <w:autoSpaceDN w:val="0"/>
        <w:adjustRightInd w:val="0"/>
        <w:snapToGrid w:val="0"/>
        <w:spacing w:after="180"/>
        <w:ind w:firstLineChars="0"/>
        <w:jc w:val="left"/>
        <w:textAlignment w:val="baseline"/>
        <w:rPr>
          <w:rFonts w:eastAsia="等线"/>
          <w:i/>
          <w:iCs/>
          <w:sz w:val="21"/>
          <w:szCs w:val="21"/>
          <w:lang w:val="en-GB" w:eastAsia="zh-CN"/>
        </w:rPr>
      </w:pPr>
      <w:r w:rsidRPr="00C87DDC">
        <w:rPr>
          <w:rFonts w:eastAsia="等线"/>
          <w:i/>
          <w:iCs/>
          <w:sz w:val="21"/>
          <w:szCs w:val="21"/>
          <w:lang w:val="en-GB" w:eastAsia="zh-CN"/>
        </w:rPr>
        <w:t>Further discuss reference receiver assumption with below candidates</w:t>
      </w:r>
    </w:p>
    <w:p w14:paraId="306A234F" w14:textId="77777777" w:rsidR="00C87DDC" w:rsidRPr="00C87DDC" w:rsidRDefault="00C87DDC" w:rsidP="00C87DDC">
      <w:pPr>
        <w:numPr>
          <w:ilvl w:val="3"/>
          <w:numId w:val="24"/>
        </w:numPr>
        <w:overflowPunct w:val="0"/>
        <w:autoSpaceDE w:val="0"/>
        <w:autoSpaceDN w:val="0"/>
        <w:adjustRightInd w:val="0"/>
        <w:snapToGrid w:val="0"/>
        <w:spacing w:after="180"/>
        <w:ind w:left="1701" w:firstLineChars="0" w:hanging="278"/>
        <w:jc w:val="left"/>
        <w:textAlignment w:val="baseline"/>
        <w:rPr>
          <w:rFonts w:eastAsia="等线"/>
          <w:i/>
          <w:iCs/>
          <w:sz w:val="21"/>
          <w:szCs w:val="21"/>
          <w:lang w:val="en-GB" w:eastAsia="zh-CN"/>
        </w:rPr>
      </w:pPr>
      <w:r w:rsidRPr="00C87DDC">
        <w:rPr>
          <w:rFonts w:eastAsia="等线"/>
          <w:i/>
          <w:iCs/>
          <w:sz w:val="21"/>
          <w:szCs w:val="21"/>
          <w:lang w:val="en-GB" w:eastAsia="zh-CN"/>
        </w:rPr>
        <w:t>E-MMSE-IRC</w:t>
      </w:r>
    </w:p>
    <w:p w14:paraId="72D95075" w14:textId="77777777" w:rsidR="00C87DDC" w:rsidRPr="00C87DDC" w:rsidRDefault="00C87DDC" w:rsidP="00C87DDC">
      <w:pPr>
        <w:numPr>
          <w:ilvl w:val="3"/>
          <w:numId w:val="24"/>
        </w:numPr>
        <w:overflowPunct w:val="0"/>
        <w:autoSpaceDE w:val="0"/>
        <w:autoSpaceDN w:val="0"/>
        <w:adjustRightInd w:val="0"/>
        <w:snapToGrid w:val="0"/>
        <w:spacing w:after="180"/>
        <w:ind w:left="1701" w:firstLineChars="0" w:hanging="278"/>
        <w:jc w:val="left"/>
        <w:textAlignment w:val="baseline"/>
        <w:rPr>
          <w:rFonts w:eastAsia="等线"/>
          <w:i/>
          <w:iCs/>
          <w:sz w:val="21"/>
          <w:szCs w:val="21"/>
          <w:lang w:val="en-GB" w:eastAsia="zh-CN"/>
        </w:rPr>
      </w:pPr>
      <w:r w:rsidRPr="00C87DDC">
        <w:rPr>
          <w:rFonts w:eastAsia="等线"/>
          <w:i/>
          <w:iCs/>
          <w:sz w:val="21"/>
          <w:szCs w:val="21"/>
          <w:lang w:val="en-GB" w:eastAsia="zh-CN"/>
        </w:rPr>
        <w:t>R-ML</w:t>
      </w:r>
    </w:p>
    <w:p w14:paraId="15F092A4" w14:textId="77777777" w:rsidR="00C87DDC" w:rsidRPr="00C87DDC" w:rsidRDefault="00C87DDC" w:rsidP="00C87DDC">
      <w:pPr>
        <w:numPr>
          <w:ilvl w:val="2"/>
          <w:numId w:val="22"/>
        </w:numPr>
        <w:overflowPunct w:val="0"/>
        <w:autoSpaceDE w:val="0"/>
        <w:autoSpaceDN w:val="0"/>
        <w:adjustRightInd w:val="0"/>
        <w:snapToGrid w:val="0"/>
        <w:spacing w:after="180"/>
        <w:ind w:firstLineChars="0"/>
        <w:jc w:val="left"/>
        <w:textAlignment w:val="baseline"/>
        <w:rPr>
          <w:rFonts w:eastAsia="等线"/>
          <w:i/>
          <w:iCs/>
          <w:sz w:val="21"/>
          <w:szCs w:val="21"/>
          <w:lang w:val="en-GB" w:eastAsia="zh-CN"/>
        </w:rPr>
      </w:pPr>
      <w:r w:rsidRPr="00C87DDC">
        <w:rPr>
          <w:rFonts w:eastAsia="等线"/>
          <w:i/>
          <w:iCs/>
          <w:sz w:val="21"/>
          <w:szCs w:val="21"/>
          <w:lang w:val="en-GB" w:eastAsia="zh-CN"/>
        </w:rPr>
        <w:t xml:space="preserve">Target scenario: Focus on slot based transmission </w:t>
      </w:r>
    </w:p>
    <w:p w14:paraId="4936540D" w14:textId="77777777" w:rsidR="00C87DDC" w:rsidRPr="00C87DDC" w:rsidRDefault="00C87DDC" w:rsidP="00C87DDC">
      <w:pPr>
        <w:numPr>
          <w:ilvl w:val="1"/>
          <w:numId w:val="22"/>
        </w:numPr>
        <w:overflowPunct w:val="0"/>
        <w:autoSpaceDE w:val="0"/>
        <w:autoSpaceDN w:val="0"/>
        <w:adjustRightInd w:val="0"/>
        <w:snapToGrid w:val="0"/>
        <w:spacing w:after="180"/>
        <w:ind w:left="732" w:firstLineChars="0" w:hanging="312"/>
        <w:jc w:val="left"/>
        <w:textAlignment w:val="baseline"/>
        <w:rPr>
          <w:rFonts w:eastAsia="等线"/>
          <w:i/>
          <w:iCs/>
          <w:sz w:val="21"/>
          <w:szCs w:val="21"/>
          <w:lang w:val="en-GB" w:eastAsia="zh-CN"/>
        </w:rPr>
      </w:pPr>
      <w:r w:rsidRPr="00C87DDC">
        <w:rPr>
          <w:rFonts w:eastAsia="等线"/>
          <w:i/>
          <w:iCs/>
          <w:sz w:val="21"/>
          <w:szCs w:val="21"/>
          <w:lang w:val="en-GB" w:eastAsia="zh-CN"/>
        </w:rPr>
        <w:t xml:space="preserve">Phase II (if any pending on the conclusion for phase I): </w:t>
      </w:r>
    </w:p>
    <w:p w14:paraId="44435296" w14:textId="77777777" w:rsidR="00C87DDC" w:rsidRPr="00C87DDC" w:rsidRDefault="00C87DDC" w:rsidP="00C87DDC">
      <w:pPr>
        <w:numPr>
          <w:ilvl w:val="2"/>
          <w:numId w:val="22"/>
        </w:numPr>
        <w:overflowPunct w:val="0"/>
        <w:autoSpaceDE w:val="0"/>
        <w:autoSpaceDN w:val="0"/>
        <w:adjustRightInd w:val="0"/>
        <w:snapToGrid w:val="0"/>
        <w:spacing w:after="180"/>
        <w:ind w:firstLineChars="0"/>
        <w:jc w:val="left"/>
        <w:textAlignment w:val="baseline"/>
        <w:rPr>
          <w:rFonts w:eastAsia="等线"/>
          <w:i/>
          <w:iCs/>
          <w:sz w:val="21"/>
          <w:szCs w:val="21"/>
          <w:lang w:val="en-GB" w:eastAsia="zh-CN"/>
        </w:rPr>
      </w:pPr>
      <w:r w:rsidRPr="00C87DDC">
        <w:rPr>
          <w:rFonts w:eastAsia="等线"/>
          <w:i/>
          <w:iCs/>
          <w:sz w:val="21"/>
          <w:szCs w:val="21"/>
          <w:lang w:val="en-GB" w:eastAsia="zh-CN"/>
        </w:rPr>
        <w:t>Specify PDSCH demodulation requirements under MU-MIMO scenario with advanced receiver</w:t>
      </w:r>
    </w:p>
    <w:p w14:paraId="65C4127E" w14:textId="77777777" w:rsidR="00C87DDC" w:rsidRPr="00C87DDC" w:rsidRDefault="00C87DDC" w:rsidP="00C87DDC">
      <w:pPr>
        <w:numPr>
          <w:ilvl w:val="3"/>
          <w:numId w:val="24"/>
        </w:numPr>
        <w:overflowPunct w:val="0"/>
        <w:autoSpaceDE w:val="0"/>
        <w:autoSpaceDN w:val="0"/>
        <w:adjustRightInd w:val="0"/>
        <w:snapToGrid w:val="0"/>
        <w:spacing w:after="180"/>
        <w:ind w:left="1701" w:firstLineChars="0" w:hanging="278"/>
        <w:jc w:val="left"/>
        <w:textAlignment w:val="baseline"/>
        <w:rPr>
          <w:rFonts w:eastAsia="等线"/>
          <w:i/>
          <w:iCs/>
          <w:sz w:val="21"/>
          <w:szCs w:val="21"/>
          <w:lang w:val="en-GB" w:eastAsia="zh-CN"/>
        </w:rPr>
      </w:pPr>
      <w:r w:rsidRPr="00C87DDC">
        <w:rPr>
          <w:rFonts w:eastAsia="等线" w:hint="eastAsia"/>
          <w:i/>
          <w:iCs/>
          <w:sz w:val="21"/>
          <w:szCs w:val="21"/>
          <w:lang w:val="en-GB" w:eastAsia="zh-CN"/>
        </w:rPr>
        <w:t xml:space="preserve">Note: As baseline, performance requirements shall be specified under single reference receiver assumption. This </w:t>
      </w:r>
      <w:r w:rsidRPr="00C87DDC">
        <w:rPr>
          <w:rFonts w:eastAsia="等线"/>
          <w:i/>
          <w:iCs/>
          <w:sz w:val="21"/>
          <w:szCs w:val="21"/>
          <w:lang w:val="en-GB" w:eastAsia="zh-CN"/>
        </w:rPr>
        <w:t>baseline</w:t>
      </w:r>
      <w:r w:rsidRPr="00C87DDC">
        <w:rPr>
          <w:rFonts w:eastAsia="等线" w:hint="eastAsia"/>
          <w:i/>
          <w:iCs/>
          <w:sz w:val="21"/>
          <w:szCs w:val="21"/>
          <w:lang w:val="en-GB" w:eastAsia="zh-CN"/>
        </w:rPr>
        <w:t xml:space="preserve"> can be revisited at RAN #100 if necessary.</w:t>
      </w:r>
    </w:p>
    <w:p w14:paraId="2E0648FC" w14:textId="77777777" w:rsidR="00C87DDC" w:rsidRPr="00C87DDC" w:rsidRDefault="00C87DDC" w:rsidP="00C87DDC">
      <w:pPr>
        <w:numPr>
          <w:ilvl w:val="0"/>
          <w:numId w:val="23"/>
        </w:numPr>
        <w:overflowPunct w:val="0"/>
        <w:autoSpaceDE w:val="0"/>
        <w:autoSpaceDN w:val="0"/>
        <w:adjustRightInd w:val="0"/>
        <w:snapToGrid w:val="0"/>
        <w:spacing w:after="180"/>
        <w:ind w:firstLineChars="0"/>
        <w:jc w:val="left"/>
        <w:textAlignment w:val="baseline"/>
        <w:rPr>
          <w:rFonts w:eastAsia="等线"/>
          <w:i/>
          <w:iCs/>
          <w:sz w:val="21"/>
          <w:szCs w:val="21"/>
          <w:lang w:eastAsia="zh-CN"/>
        </w:rPr>
      </w:pPr>
      <w:r w:rsidRPr="00C87DDC">
        <w:rPr>
          <w:rFonts w:eastAsia="等线" w:hint="eastAsia"/>
          <w:i/>
          <w:iCs/>
          <w:sz w:val="21"/>
          <w:szCs w:val="21"/>
          <w:lang w:eastAsia="zh-CN"/>
        </w:rPr>
        <w:lastRenderedPageBreak/>
        <w:t>S</w:t>
      </w:r>
      <w:r w:rsidRPr="00C87DDC">
        <w:rPr>
          <w:rFonts w:eastAsia="等线"/>
          <w:i/>
          <w:iCs/>
          <w:sz w:val="21"/>
          <w:szCs w:val="21"/>
          <w:lang w:eastAsia="zh-CN"/>
        </w:rPr>
        <w:t xml:space="preserve">pecify absolute physical layer throughput requirements with link </w:t>
      </w:r>
      <w:r w:rsidRPr="00C87DDC">
        <w:rPr>
          <w:rFonts w:eastAsia="等线" w:hint="eastAsia"/>
          <w:i/>
          <w:iCs/>
          <w:sz w:val="21"/>
          <w:szCs w:val="21"/>
          <w:lang w:eastAsia="zh-CN"/>
        </w:rPr>
        <w:t>adaptation</w:t>
      </w:r>
    </w:p>
    <w:p w14:paraId="43DE751D" w14:textId="198B0605" w:rsidR="00C87DDC" w:rsidRPr="00C87DDC" w:rsidRDefault="00C87DDC" w:rsidP="00C87DDC">
      <w:pPr>
        <w:numPr>
          <w:ilvl w:val="1"/>
          <w:numId w:val="22"/>
        </w:numPr>
        <w:overflowPunct w:val="0"/>
        <w:autoSpaceDE w:val="0"/>
        <w:autoSpaceDN w:val="0"/>
        <w:adjustRightInd w:val="0"/>
        <w:snapToGrid w:val="0"/>
        <w:spacing w:after="180"/>
        <w:ind w:left="732" w:firstLineChars="0" w:hanging="312"/>
        <w:jc w:val="left"/>
        <w:textAlignment w:val="baseline"/>
        <w:rPr>
          <w:rFonts w:eastAsia="等线"/>
          <w:i/>
          <w:iCs/>
          <w:sz w:val="21"/>
          <w:szCs w:val="21"/>
          <w:lang w:val="en-GB" w:eastAsia="zh-CN"/>
        </w:rPr>
      </w:pPr>
      <w:r w:rsidRPr="00C87DDC">
        <w:rPr>
          <w:rFonts w:eastAsia="等线"/>
          <w:i/>
          <w:iCs/>
          <w:sz w:val="21"/>
          <w:szCs w:val="21"/>
          <w:lang w:val="en-GB" w:eastAsia="zh-CN"/>
        </w:rPr>
        <w:t>Note: Rel-17 RAN4 study outcome documented in section 5.10 of TR 37.901-5 is a starting point for this objective</w:t>
      </w:r>
    </w:p>
    <w:p w14:paraId="3B09BC1E" w14:textId="77777777" w:rsidR="00F300F5" w:rsidRPr="00642C7F" w:rsidRDefault="003A3CC9"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Work Plan</w:t>
      </w:r>
    </w:p>
    <w:p w14:paraId="45849425" w14:textId="30F807CE" w:rsidR="003F4316" w:rsidRDefault="008D78EF" w:rsidP="00EB0D23">
      <w:pPr>
        <w:pStyle w:val="a0"/>
        <w:adjustRightInd w:val="0"/>
        <w:snapToGrid w:val="0"/>
        <w:ind w:firstLineChars="0" w:firstLine="0"/>
        <w:rPr>
          <w:rFonts w:eastAsia="宋体"/>
          <w:sz w:val="21"/>
          <w:szCs w:val="21"/>
          <w:lang w:eastAsia="zh-CN"/>
        </w:rPr>
      </w:pPr>
      <w:r w:rsidRPr="00B16C33">
        <w:rPr>
          <w:rFonts w:eastAsia="宋体" w:hint="eastAsia"/>
          <w:sz w:val="21"/>
          <w:szCs w:val="21"/>
          <w:lang w:eastAsia="zh-CN"/>
        </w:rPr>
        <w:t>With the target completion date of</w:t>
      </w:r>
      <w:r w:rsidR="00EB0D23" w:rsidRPr="00B16C33">
        <w:rPr>
          <w:rFonts w:eastAsia="宋体" w:hint="eastAsia"/>
          <w:sz w:val="21"/>
          <w:szCs w:val="21"/>
          <w:lang w:eastAsia="zh-CN"/>
        </w:rPr>
        <w:t xml:space="preserve"> </w:t>
      </w:r>
      <w:r w:rsidR="006840F9">
        <w:rPr>
          <w:rFonts w:eastAsia="宋体"/>
          <w:sz w:val="21"/>
          <w:szCs w:val="21"/>
          <w:lang w:eastAsia="zh-CN"/>
        </w:rPr>
        <w:t>January 2024</w:t>
      </w:r>
      <w:r w:rsidRPr="00B16C33">
        <w:rPr>
          <w:rFonts w:eastAsia="宋体" w:hint="eastAsia"/>
          <w:sz w:val="21"/>
          <w:szCs w:val="21"/>
          <w:lang w:eastAsia="zh-CN"/>
        </w:rPr>
        <w:t xml:space="preserve"> at </w:t>
      </w:r>
      <w:r w:rsidR="00DD4AB2" w:rsidRPr="00DD4AB2">
        <w:rPr>
          <w:rFonts w:eastAsia="宋体"/>
          <w:sz w:val="21"/>
          <w:szCs w:val="21"/>
          <w:lang w:eastAsia="zh-CN"/>
        </w:rPr>
        <w:t>RAN4#109-bis</w:t>
      </w:r>
      <w:r w:rsidRPr="00B16C33">
        <w:rPr>
          <w:rFonts w:eastAsia="宋体" w:hint="eastAsia"/>
          <w:sz w:val="21"/>
          <w:szCs w:val="21"/>
          <w:lang w:eastAsia="zh-CN"/>
        </w:rPr>
        <w:t xml:space="preserve">, </w:t>
      </w:r>
      <w:r w:rsidR="00C30D6B" w:rsidRPr="00B16C33">
        <w:rPr>
          <w:rFonts w:eastAsia="宋体" w:hint="eastAsia"/>
          <w:sz w:val="21"/>
          <w:szCs w:val="21"/>
          <w:lang w:eastAsia="zh-CN"/>
        </w:rPr>
        <w:t xml:space="preserve">the following </w:t>
      </w:r>
      <w:r w:rsidR="005842DB">
        <w:rPr>
          <w:rFonts w:eastAsia="宋体" w:hint="eastAsia"/>
          <w:sz w:val="21"/>
          <w:szCs w:val="21"/>
          <w:lang w:eastAsia="zh-CN"/>
        </w:rPr>
        <w:t>work plan</w:t>
      </w:r>
      <w:r w:rsidR="003F4316">
        <w:rPr>
          <w:rFonts w:eastAsia="宋体"/>
          <w:sz w:val="21"/>
          <w:szCs w:val="21"/>
          <w:lang w:eastAsia="zh-CN"/>
        </w:rPr>
        <w:t xml:space="preserve"> </w:t>
      </w:r>
      <w:r w:rsidR="003F4316">
        <w:rPr>
          <w:rFonts w:eastAsia="宋体" w:hint="eastAsia"/>
          <w:sz w:val="21"/>
          <w:szCs w:val="21"/>
          <w:lang w:eastAsia="zh-CN"/>
        </w:rPr>
        <w:t>is</w:t>
      </w:r>
      <w:r w:rsidR="003F4316">
        <w:rPr>
          <w:rFonts w:eastAsia="宋体"/>
          <w:sz w:val="21"/>
          <w:szCs w:val="21"/>
          <w:lang w:eastAsia="zh-CN"/>
        </w:rPr>
        <w:t xml:space="preserve"> proposed</w:t>
      </w:r>
      <w:r w:rsidR="005842DB">
        <w:rPr>
          <w:rFonts w:eastAsia="宋体" w:hint="eastAsia"/>
          <w:sz w:val="21"/>
          <w:szCs w:val="21"/>
          <w:lang w:eastAsia="zh-CN"/>
        </w:rPr>
        <w:t xml:space="preserve">. </w:t>
      </w:r>
    </w:p>
    <w:p w14:paraId="04CA307C" w14:textId="0CF2466E" w:rsidR="001E5525" w:rsidRDefault="005842DB" w:rsidP="00EB0D23">
      <w:pPr>
        <w:pStyle w:val="a0"/>
        <w:adjustRightInd w:val="0"/>
        <w:snapToGrid w:val="0"/>
        <w:ind w:firstLineChars="0" w:firstLine="0"/>
        <w:rPr>
          <w:rFonts w:eastAsia="宋体"/>
          <w:sz w:val="21"/>
          <w:szCs w:val="21"/>
          <w:lang w:eastAsia="zh-CN"/>
        </w:rPr>
      </w:pPr>
      <w:r>
        <w:rPr>
          <w:rFonts w:eastAsia="宋体" w:hint="eastAsia"/>
          <w:sz w:val="21"/>
          <w:szCs w:val="21"/>
          <w:lang w:eastAsia="zh-CN"/>
        </w:rPr>
        <w:t xml:space="preserve">Note that the work plan will be updated </w:t>
      </w:r>
      <w:r w:rsidR="00203CB5">
        <w:rPr>
          <w:rFonts w:eastAsia="宋体" w:hint="eastAsia"/>
          <w:sz w:val="21"/>
          <w:szCs w:val="21"/>
          <w:lang w:eastAsia="zh-CN"/>
        </w:rPr>
        <w:t xml:space="preserve">if needed </w:t>
      </w:r>
      <w:r>
        <w:rPr>
          <w:rFonts w:eastAsia="宋体" w:hint="eastAsia"/>
          <w:sz w:val="21"/>
          <w:szCs w:val="21"/>
          <w:lang w:eastAsia="zh-CN"/>
        </w:rPr>
        <w:t xml:space="preserve">with </w:t>
      </w:r>
      <w:r>
        <w:rPr>
          <w:rFonts w:eastAsia="宋体"/>
          <w:sz w:val="21"/>
          <w:szCs w:val="21"/>
          <w:lang w:eastAsia="zh-CN"/>
        </w:rPr>
        <w:t>the</w:t>
      </w:r>
      <w:r>
        <w:rPr>
          <w:rFonts w:eastAsia="宋体" w:hint="eastAsia"/>
          <w:sz w:val="21"/>
          <w:szCs w:val="21"/>
          <w:lang w:eastAsia="zh-CN"/>
        </w:rPr>
        <w:t xml:space="preserve"> update on RAN4 meeting plan.</w:t>
      </w:r>
    </w:p>
    <w:p w14:paraId="5072A9CA" w14:textId="6DF230F1" w:rsidR="00057000" w:rsidRDefault="00057000" w:rsidP="00785792">
      <w:pPr>
        <w:pStyle w:val="af5"/>
        <w:keepNext/>
        <w:snapToGrid w:val="0"/>
        <w:spacing w:before="180"/>
        <w:ind w:left="313" w:hanging="313"/>
        <w:jc w:val="center"/>
        <w:rPr>
          <w:sz w:val="21"/>
          <w:szCs w:val="21"/>
          <w:lang w:eastAsia="zh-CN"/>
        </w:rPr>
      </w:pPr>
      <w:r w:rsidRPr="00F41495">
        <w:t xml:space="preserve">Table </w:t>
      </w:r>
      <w:r w:rsidRPr="00F41495">
        <w:fldChar w:fldCharType="begin"/>
      </w:r>
      <w:r w:rsidRPr="00F41495">
        <w:instrText xml:space="preserve"> SEQ Table \* ARABIC </w:instrText>
      </w:r>
      <w:r w:rsidRPr="00F41495">
        <w:fldChar w:fldCharType="separate"/>
      </w:r>
      <w:r w:rsidRPr="00F41495">
        <w:rPr>
          <w:noProof/>
        </w:rPr>
        <w:t>1</w:t>
      </w:r>
      <w:r w:rsidRPr="00F41495">
        <w:fldChar w:fldCharType="end"/>
      </w:r>
      <w:r w:rsidRPr="00F41495">
        <w:rPr>
          <w:rFonts w:hint="eastAsia"/>
          <w:lang w:eastAsia="zh-CN"/>
        </w:rPr>
        <w:tab/>
      </w:r>
      <w:r w:rsidR="00F41495" w:rsidRPr="00F41495">
        <w:rPr>
          <w:rFonts w:hint="eastAsia"/>
          <w:lang w:eastAsia="zh-CN"/>
        </w:rPr>
        <w:t>W</w:t>
      </w:r>
      <w:r w:rsidRPr="00F41495">
        <w:rPr>
          <w:rFonts w:hint="eastAsia"/>
          <w:lang w:eastAsia="zh-CN"/>
        </w:rPr>
        <w:t>ork plan for</w:t>
      </w:r>
      <w:r w:rsidR="00F512C7" w:rsidRPr="00F512C7">
        <w:rPr>
          <w:sz w:val="21"/>
          <w:szCs w:val="21"/>
          <w:lang w:eastAsia="zh-CN"/>
        </w:rPr>
        <w:t xml:space="preserve"> </w:t>
      </w:r>
      <w:r w:rsidR="00C87DDC" w:rsidRPr="00C87DDC">
        <w:rPr>
          <w:sz w:val="21"/>
          <w:szCs w:val="21"/>
          <w:lang w:eastAsia="zh-CN"/>
        </w:rPr>
        <w:t>NR demodulation performance evolution</w:t>
      </w:r>
      <w:r w:rsidR="00F512C7" w:rsidRPr="00F512C7">
        <w:rPr>
          <w:sz w:val="21"/>
          <w:szCs w:val="21"/>
          <w:lang w:eastAsia="zh-CN"/>
        </w:rPr>
        <w:t xml:space="preserve"> WI</w:t>
      </w:r>
    </w:p>
    <w:tbl>
      <w:tblPr>
        <w:tblStyle w:val="af"/>
        <w:tblW w:w="13054" w:type="dxa"/>
        <w:jc w:val="center"/>
        <w:tblLook w:val="04A0" w:firstRow="1" w:lastRow="0" w:firstColumn="1" w:lastColumn="0" w:noHBand="0" w:noVBand="1"/>
      </w:tblPr>
      <w:tblGrid>
        <w:gridCol w:w="1361"/>
        <w:gridCol w:w="1419"/>
        <w:gridCol w:w="1536"/>
        <w:gridCol w:w="1419"/>
        <w:gridCol w:w="1419"/>
        <w:gridCol w:w="1475"/>
        <w:gridCol w:w="1475"/>
        <w:gridCol w:w="1475"/>
        <w:gridCol w:w="1475"/>
      </w:tblGrid>
      <w:tr w:rsidR="001E5525" w14:paraId="14559C85" w14:textId="2FAECDDE" w:rsidTr="001E5525">
        <w:trPr>
          <w:jc w:val="center"/>
        </w:trPr>
        <w:tc>
          <w:tcPr>
            <w:tcW w:w="1361" w:type="dxa"/>
            <w:shd w:val="clear" w:color="auto" w:fill="B4C6E7" w:themeFill="accent1" w:themeFillTint="66"/>
          </w:tcPr>
          <w:p w14:paraId="2D350C98" w14:textId="77777777" w:rsidR="001E5525" w:rsidRPr="007C04F1" w:rsidRDefault="001E5525" w:rsidP="007C04F1">
            <w:pPr>
              <w:ind w:firstLineChars="0" w:firstLine="0"/>
              <w:rPr>
                <w:rFonts w:eastAsiaTheme="minorEastAsia"/>
                <w:b/>
                <w:bCs/>
                <w:lang w:val="en-GB" w:eastAsia="zh-CN"/>
              </w:rPr>
            </w:pPr>
          </w:p>
        </w:tc>
        <w:tc>
          <w:tcPr>
            <w:tcW w:w="1419" w:type="dxa"/>
            <w:shd w:val="clear" w:color="auto" w:fill="B4C6E7" w:themeFill="accent1" w:themeFillTint="66"/>
          </w:tcPr>
          <w:p w14:paraId="67C5D099" w14:textId="77777777"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AN4#105</w:t>
            </w:r>
          </w:p>
          <w:p w14:paraId="6730F9FC" w14:textId="375DDDD0"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w:t>
            </w:r>
            <w:r w:rsidRPr="007C04F1">
              <w:rPr>
                <w:rFonts w:eastAsiaTheme="minorEastAsia"/>
                <w:b/>
                <w:bCs/>
                <w:lang w:val="en-GB" w:eastAsia="zh-CN"/>
              </w:rPr>
              <w:t>Nov 2022)</w:t>
            </w:r>
          </w:p>
        </w:tc>
        <w:tc>
          <w:tcPr>
            <w:tcW w:w="1536" w:type="dxa"/>
            <w:shd w:val="clear" w:color="auto" w:fill="B4C6E7" w:themeFill="accent1" w:themeFillTint="66"/>
          </w:tcPr>
          <w:p w14:paraId="40F8EE94" w14:textId="448671D0"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AN4#106</w:t>
            </w:r>
          </w:p>
          <w:p w14:paraId="5CF31F6C" w14:textId="7BD43446"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w:t>
            </w:r>
            <w:r w:rsidRPr="007C04F1">
              <w:rPr>
                <w:rFonts w:eastAsiaTheme="minorEastAsia"/>
                <w:b/>
                <w:bCs/>
                <w:lang w:val="en-GB" w:eastAsia="zh-CN"/>
              </w:rPr>
              <w:t>Feb 2023)</w:t>
            </w:r>
          </w:p>
        </w:tc>
        <w:tc>
          <w:tcPr>
            <w:tcW w:w="1419" w:type="dxa"/>
            <w:shd w:val="clear" w:color="auto" w:fill="B4C6E7" w:themeFill="accent1" w:themeFillTint="66"/>
          </w:tcPr>
          <w:p w14:paraId="16E6660E" w14:textId="469C7522"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AN4#106b</w:t>
            </w:r>
          </w:p>
          <w:p w14:paraId="76095B22" w14:textId="0D23D914"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w:t>
            </w:r>
            <w:r w:rsidRPr="007C04F1">
              <w:rPr>
                <w:rFonts w:eastAsiaTheme="minorEastAsia"/>
                <w:b/>
                <w:bCs/>
                <w:lang w:val="en-GB" w:eastAsia="zh-CN"/>
              </w:rPr>
              <w:t>Apr 2023)</w:t>
            </w:r>
          </w:p>
        </w:tc>
        <w:tc>
          <w:tcPr>
            <w:tcW w:w="1419" w:type="dxa"/>
            <w:shd w:val="clear" w:color="auto" w:fill="B4C6E7" w:themeFill="accent1" w:themeFillTint="66"/>
          </w:tcPr>
          <w:p w14:paraId="45C9540C" w14:textId="5DD0EA98" w:rsidR="001E5525" w:rsidRPr="00482308" w:rsidRDefault="001E5525"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AN4#107</w:t>
            </w:r>
          </w:p>
          <w:p w14:paraId="5FFA0C94" w14:textId="32E9F9DE" w:rsidR="001E5525" w:rsidRPr="00482308" w:rsidRDefault="001E5525" w:rsidP="007C04F1">
            <w:pPr>
              <w:ind w:firstLineChars="0" w:firstLine="0"/>
              <w:rPr>
                <w:rFonts w:eastAsiaTheme="minorEastAsia"/>
                <w:b/>
                <w:bCs/>
                <w:lang w:val="en-GB" w:eastAsia="zh-CN"/>
              </w:rPr>
            </w:pPr>
            <w:r w:rsidRPr="00482308">
              <w:rPr>
                <w:rFonts w:eastAsiaTheme="minorEastAsia" w:hint="eastAsia"/>
                <w:b/>
                <w:bCs/>
                <w:lang w:val="en-GB" w:eastAsia="zh-CN"/>
              </w:rPr>
              <w:t>(</w:t>
            </w:r>
            <w:r w:rsidR="006E5658">
              <w:rPr>
                <w:rFonts w:eastAsiaTheme="minorEastAsia"/>
                <w:b/>
                <w:bCs/>
                <w:lang w:val="en-GB" w:eastAsia="zh-CN"/>
              </w:rPr>
              <w:t>May</w:t>
            </w:r>
            <w:r w:rsidRPr="00482308">
              <w:rPr>
                <w:rFonts w:eastAsiaTheme="minorEastAsia"/>
                <w:b/>
                <w:bCs/>
                <w:lang w:val="en-GB" w:eastAsia="zh-CN"/>
              </w:rPr>
              <w:t xml:space="preserve"> 2023)</w:t>
            </w:r>
          </w:p>
        </w:tc>
        <w:tc>
          <w:tcPr>
            <w:tcW w:w="1475" w:type="dxa"/>
            <w:shd w:val="clear" w:color="auto" w:fill="B4C6E7" w:themeFill="accent1" w:themeFillTint="66"/>
          </w:tcPr>
          <w:p w14:paraId="734C38DF" w14:textId="60A662F2" w:rsidR="001E5525" w:rsidRPr="00482308" w:rsidRDefault="001E5525"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AN4#108</w:t>
            </w:r>
          </w:p>
          <w:p w14:paraId="16C172E5" w14:textId="227F5CE1" w:rsidR="001E5525" w:rsidRPr="00482308" w:rsidRDefault="001E5525" w:rsidP="007C04F1">
            <w:pPr>
              <w:ind w:firstLineChars="0" w:firstLine="0"/>
              <w:rPr>
                <w:rFonts w:eastAsiaTheme="minorEastAsia"/>
                <w:b/>
                <w:bCs/>
                <w:lang w:val="en-GB" w:eastAsia="zh-CN"/>
              </w:rPr>
            </w:pPr>
            <w:r w:rsidRPr="00482308">
              <w:rPr>
                <w:rFonts w:eastAsiaTheme="minorEastAsia" w:hint="eastAsia"/>
                <w:b/>
                <w:bCs/>
                <w:lang w:val="en-GB" w:eastAsia="zh-CN"/>
              </w:rPr>
              <w:t>(</w:t>
            </w:r>
            <w:r w:rsidRPr="00482308">
              <w:rPr>
                <w:rFonts w:eastAsiaTheme="minorEastAsia"/>
                <w:b/>
                <w:bCs/>
                <w:lang w:val="en-GB" w:eastAsia="zh-CN"/>
              </w:rPr>
              <w:t>Aug 2023)</w:t>
            </w:r>
          </w:p>
        </w:tc>
        <w:tc>
          <w:tcPr>
            <w:tcW w:w="1475" w:type="dxa"/>
            <w:shd w:val="clear" w:color="auto" w:fill="B4C6E7" w:themeFill="accent1" w:themeFillTint="66"/>
          </w:tcPr>
          <w:p w14:paraId="700F5E03" w14:textId="64B1A1EC"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AN4#108b</w:t>
            </w:r>
          </w:p>
          <w:p w14:paraId="1661689A" w14:textId="0259F950"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w:t>
            </w:r>
            <w:r w:rsidRPr="007C04F1">
              <w:rPr>
                <w:rFonts w:eastAsiaTheme="minorEastAsia"/>
                <w:b/>
                <w:bCs/>
                <w:lang w:val="en-GB" w:eastAsia="zh-CN"/>
              </w:rPr>
              <w:t>Oct 2023)</w:t>
            </w:r>
          </w:p>
        </w:tc>
        <w:tc>
          <w:tcPr>
            <w:tcW w:w="1475" w:type="dxa"/>
            <w:shd w:val="clear" w:color="auto" w:fill="B4C6E7" w:themeFill="accent1" w:themeFillTint="66"/>
          </w:tcPr>
          <w:p w14:paraId="50BE35F2" w14:textId="35B0DC00"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AN4#109</w:t>
            </w:r>
          </w:p>
          <w:p w14:paraId="31F69245" w14:textId="0F2A022B" w:rsidR="001E5525" w:rsidRPr="007C04F1" w:rsidRDefault="001E5525" w:rsidP="007C04F1">
            <w:pPr>
              <w:ind w:firstLineChars="0" w:firstLine="0"/>
              <w:rPr>
                <w:rFonts w:eastAsiaTheme="minorEastAsia"/>
                <w:b/>
                <w:bCs/>
                <w:lang w:val="en-GB" w:eastAsia="zh-CN"/>
              </w:rPr>
            </w:pPr>
            <w:r w:rsidRPr="007C04F1">
              <w:rPr>
                <w:rFonts w:eastAsiaTheme="minorEastAsia" w:hint="eastAsia"/>
                <w:b/>
                <w:bCs/>
                <w:lang w:val="en-GB" w:eastAsia="zh-CN"/>
              </w:rPr>
              <w:t>(</w:t>
            </w:r>
            <w:r w:rsidRPr="007C04F1">
              <w:rPr>
                <w:rFonts w:eastAsiaTheme="minorEastAsia"/>
                <w:b/>
                <w:bCs/>
                <w:lang w:val="en-GB" w:eastAsia="zh-CN"/>
              </w:rPr>
              <w:t>Nov 2023)</w:t>
            </w:r>
          </w:p>
        </w:tc>
        <w:tc>
          <w:tcPr>
            <w:tcW w:w="1475" w:type="dxa"/>
            <w:shd w:val="clear" w:color="auto" w:fill="B4C6E7" w:themeFill="accent1" w:themeFillTint="66"/>
          </w:tcPr>
          <w:p w14:paraId="66162841" w14:textId="479E9326" w:rsidR="001E5525" w:rsidRPr="007C04F1" w:rsidRDefault="001E5525" w:rsidP="001E5525">
            <w:pPr>
              <w:ind w:firstLineChars="0" w:firstLine="0"/>
              <w:rPr>
                <w:rFonts w:eastAsiaTheme="minorEastAsia"/>
                <w:b/>
                <w:bCs/>
                <w:lang w:val="en-GB" w:eastAsia="zh-CN"/>
              </w:rPr>
            </w:pPr>
            <w:bookmarkStart w:id="0" w:name="_Hlk126746107"/>
            <w:r w:rsidRPr="007C04F1">
              <w:rPr>
                <w:rFonts w:eastAsiaTheme="minorEastAsia" w:hint="eastAsia"/>
                <w:b/>
                <w:bCs/>
                <w:lang w:val="en-GB" w:eastAsia="zh-CN"/>
              </w:rPr>
              <w:t>R</w:t>
            </w:r>
            <w:r w:rsidRPr="007C04F1">
              <w:rPr>
                <w:rFonts w:eastAsiaTheme="minorEastAsia"/>
                <w:b/>
                <w:bCs/>
                <w:lang w:val="en-GB" w:eastAsia="zh-CN"/>
              </w:rPr>
              <w:t>AN4#109</w:t>
            </w:r>
            <w:r w:rsidR="00055B2C">
              <w:rPr>
                <w:rFonts w:eastAsiaTheme="minorEastAsia"/>
                <w:b/>
                <w:bCs/>
                <w:lang w:val="en-GB" w:eastAsia="zh-CN"/>
              </w:rPr>
              <w:t>b</w:t>
            </w:r>
          </w:p>
          <w:bookmarkEnd w:id="0"/>
          <w:p w14:paraId="601C94A3" w14:textId="6B383606" w:rsidR="001E5525" w:rsidRPr="007C04F1" w:rsidRDefault="001E5525" w:rsidP="001E5525">
            <w:pPr>
              <w:ind w:firstLineChars="0" w:firstLine="0"/>
              <w:rPr>
                <w:rFonts w:eastAsiaTheme="minorEastAsia"/>
                <w:b/>
                <w:bCs/>
                <w:lang w:val="en-GB" w:eastAsia="zh-CN"/>
              </w:rPr>
            </w:pPr>
            <w:r w:rsidRPr="007C04F1">
              <w:rPr>
                <w:rFonts w:eastAsiaTheme="minorEastAsia" w:hint="eastAsia"/>
                <w:b/>
                <w:bCs/>
                <w:lang w:val="en-GB" w:eastAsia="zh-CN"/>
              </w:rPr>
              <w:t>(</w:t>
            </w:r>
            <w:r w:rsidR="00055B2C">
              <w:rPr>
                <w:rFonts w:eastAsiaTheme="minorEastAsia"/>
                <w:b/>
                <w:bCs/>
                <w:lang w:val="en-GB" w:eastAsia="zh-CN"/>
              </w:rPr>
              <w:t>Jan</w:t>
            </w:r>
            <w:r w:rsidRPr="007C04F1">
              <w:rPr>
                <w:rFonts w:eastAsiaTheme="minorEastAsia"/>
                <w:b/>
                <w:bCs/>
                <w:lang w:val="en-GB" w:eastAsia="zh-CN"/>
              </w:rPr>
              <w:t xml:space="preserve"> 202</w:t>
            </w:r>
            <w:r w:rsidR="00055B2C">
              <w:rPr>
                <w:rFonts w:eastAsiaTheme="minorEastAsia"/>
                <w:b/>
                <w:bCs/>
                <w:lang w:val="en-GB" w:eastAsia="zh-CN"/>
              </w:rPr>
              <w:t>4</w:t>
            </w:r>
            <w:r w:rsidRPr="007C04F1">
              <w:rPr>
                <w:rFonts w:eastAsiaTheme="minorEastAsia"/>
                <w:b/>
                <w:bCs/>
                <w:lang w:val="en-GB" w:eastAsia="zh-CN"/>
              </w:rPr>
              <w:t>)</w:t>
            </w:r>
          </w:p>
        </w:tc>
      </w:tr>
      <w:tr w:rsidR="001E5525" w14:paraId="6D54CD6F" w14:textId="437F2CFF" w:rsidTr="001E5525">
        <w:trPr>
          <w:trHeight w:val="1763"/>
          <w:jc w:val="center"/>
        </w:trPr>
        <w:tc>
          <w:tcPr>
            <w:tcW w:w="1361" w:type="dxa"/>
            <w:shd w:val="clear" w:color="auto" w:fill="B4C6E7" w:themeFill="accent1" w:themeFillTint="66"/>
            <w:vAlign w:val="center"/>
          </w:tcPr>
          <w:p w14:paraId="3362506A" w14:textId="3990C3FB" w:rsidR="001E5525" w:rsidRPr="007C04F1" w:rsidRDefault="001E5525" w:rsidP="007C04F1">
            <w:pPr>
              <w:ind w:firstLineChars="0" w:firstLine="0"/>
              <w:jc w:val="center"/>
              <w:rPr>
                <w:rFonts w:eastAsiaTheme="minorEastAsia"/>
                <w:b/>
                <w:bCs/>
                <w:lang w:val="en-GB" w:eastAsia="zh-CN"/>
              </w:rPr>
            </w:pPr>
            <w:r w:rsidRPr="007C04F1">
              <w:rPr>
                <w:rFonts w:eastAsiaTheme="minorEastAsia"/>
                <w:b/>
                <w:bCs/>
                <w:lang w:val="en-GB" w:eastAsia="zh-CN"/>
              </w:rPr>
              <w:t>Advanced receiver for MU-MIMO</w:t>
            </w:r>
            <w:r w:rsidR="00DD4AB2">
              <w:rPr>
                <w:rFonts w:eastAsiaTheme="minorEastAsia"/>
                <w:b/>
                <w:bCs/>
                <w:lang w:val="en-GB" w:eastAsia="zh-CN"/>
              </w:rPr>
              <w:t xml:space="preserve"> (Note 1)</w:t>
            </w:r>
          </w:p>
        </w:tc>
        <w:tc>
          <w:tcPr>
            <w:tcW w:w="1419" w:type="dxa"/>
          </w:tcPr>
          <w:p w14:paraId="5DB3D1E4" w14:textId="77CED087" w:rsidR="00DD4AB2" w:rsidRPr="00DD4AB2" w:rsidRDefault="00DD4AB2" w:rsidP="00DD4AB2">
            <w:pPr>
              <w:ind w:firstLineChars="0" w:firstLine="0"/>
              <w:rPr>
                <w:rFonts w:eastAsiaTheme="minorEastAsia"/>
                <w:lang w:val="en-GB" w:eastAsia="zh-CN"/>
              </w:rPr>
            </w:pPr>
          </w:p>
        </w:tc>
        <w:tc>
          <w:tcPr>
            <w:tcW w:w="1536" w:type="dxa"/>
          </w:tcPr>
          <w:p w14:paraId="5CE51D14" w14:textId="77777777" w:rsidR="001E5525" w:rsidRPr="00272BB6" w:rsidRDefault="001E5525" w:rsidP="00DF1017">
            <w:pPr>
              <w:pStyle w:val="a0"/>
              <w:adjustRightInd w:val="0"/>
              <w:snapToGrid w:val="0"/>
              <w:spacing w:after="40"/>
              <w:ind w:firstLineChars="0" w:firstLine="0"/>
              <w:jc w:val="left"/>
              <w:rPr>
                <w:rFonts w:eastAsia="宋体"/>
                <w:szCs w:val="20"/>
                <w:lang w:val="en-US" w:eastAsia="zh-CN"/>
              </w:rPr>
            </w:pPr>
            <w:r w:rsidRPr="00272BB6">
              <w:rPr>
                <w:rFonts w:eastAsia="宋体"/>
                <w:szCs w:val="20"/>
                <w:lang w:val="en-US" w:eastAsia="zh-CN"/>
              </w:rPr>
              <w:t>Phase I:</w:t>
            </w:r>
          </w:p>
          <w:p w14:paraId="5687FA6F" w14:textId="53AEE278" w:rsidR="001E5525" w:rsidRDefault="001E5525" w:rsidP="00DF1017">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 xml:space="preserve">Discussion </w:t>
            </w:r>
            <w:r w:rsidR="00055B2C">
              <w:rPr>
                <w:rFonts w:eastAsia="宋体"/>
                <w:szCs w:val="20"/>
                <w:lang w:val="en-US" w:eastAsia="zh-CN"/>
              </w:rPr>
              <w:t xml:space="preserve">and initial agreement on the </w:t>
            </w:r>
            <w:r w:rsidR="00482308" w:rsidRPr="00272BB6">
              <w:rPr>
                <w:rFonts w:eastAsia="宋体"/>
                <w:szCs w:val="20"/>
                <w:lang w:val="en-US" w:eastAsia="zh-CN"/>
              </w:rPr>
              <w:t xml:space="preserve">link </w:t>
            </w:r>
            <w:r w:rsidR="00482308">
              <w:rPr>
                <w:rFonts w:eastAsia="宋体"/>
                <w:szCs w:val="20"/>
                <w:lang w:val="en-US" w:eastAsia="zh-CN"/>
              </w:rPr>
              <w:t xml:space="preserve">level </w:t>
            </w:r>
            <w:r w:rsidR="00482308" w:rsidRPr="00272BB6">
              <w:rPr>
                <w:rFonts w:eastAsia="宋体"/>
                <w:szCs w:val="20"/>
                <w:lang w:val="en-US" w:eastAsia="zh-CN"/>
              </w:rPr>
              <w:t>simulation assumptions</w:t>
            </w:r>
            <w:r w:rsidR="00482308">
              <w:rPr>
                <w:rFonts w:eastAsia="宋体"/>
                <w:szCs w:val="20"/>
                <w:lang w:val="en-US" w:eastAsia="zh-CN"/>
              </w:rPr>
              <w:t xml:space="preserve"> </w:t>
            </w:r>
            <w:r w:rsidR="00482308">
              <w:rPr>
                <w:rFonts w:eastAsia="宋体" w:hint="eastAsia"/>
                <w:szCs w:val="20"/>
                <w:lang w:val="en-US" w:eastAsia="zh-CN"/>
              </w:rPr>
              <w:t>including</w:t>
            </w:r>
            <w:r w:rsidR="00482308">
              <w:rPr>
                <w:rFonts w:eastAsia="宋体"/>
                <w:szCs w:val="20"/>
                <w:lang w:val="en-US" w:eastAsia="zh-CN"/>
              </w:rPr>
              <w:t xml:space="preserve">: </w:t>
            </w:r>
            <w:r w:rsidR="00055B2C">
              <w:rPr>
                <w:rFonts w:eastAsia="宋体"/>
                <w:szCs w:val="20"/>
                <w:lang w:val="en-US" w:eastAsia="zh-CN"/>
              </w:rPr>
              <w:t>interference modeli</w:t>
            </w:r>
            <w:r w:rsidRPr="00272BB6">
              <w:rPr>
                <w:rFonts w:eastAsia="宋体"/>
                <w:szCs w:val="20"/>
                <w:lang w:val="en-US" w:eastAsia="zh-CN"/>
              </w:rPr>
              <w:t xml:space="preserve">ng methodology, </w:t>
            </w:r>
            <w:r w:rsidR="00882334" w:rsidRPr="00882334">
              <w:rPr>
                <w:rFonts w:eastAsia="宋体"/>
                <w:szCs w:val="20"/>
                <w:lang w:val="en-US" w:eastAsia="zh-CN"/>
              </w:rPr>
              <w:t xml:space="preserve">reference receiver assumption </w:t>
            </w:r>
            <w:r w:rsidRPr="00272BB6">
              <w:rPr>
                <w:rFonts w:eastAsia="宋体"/>
                <w:szCs w:val="20"/>
                <w:lang w:val="en-US" w:eastAsia="zh-CN"/>
              </w:rPr>
              <w:t xml:space="preserve">and </w:t>
            </w:r>
            <w:r w:rsidR="00482308">
              <w:rPr>
                <w:rFonts w:eastAsia="宋体"/>
                <w:szCs w:val="20"/>
                <w:lang w:val="en-US" w:eastAsia="zh-CN"/>
              </w:rPr>
              <w:t>others if any</w:t>
            </w:r>
          </w:p>
        </w:tc>
        <w:tc>
          <w:tcPr>
            <w:tcW w:w="1419" w:type="dxa"/>
          </w:tcPr>
          <w:p w14:paraId="1294661E" w14:textId="77777777" w:rsidR="001E5525" w:rsidRPr="00272BB6" w:rsidRDefault="001E5525" w:rsidP="00A26978">
            <w:pPr>
              <w:pStyle w:val="a0"/>
              <w:adjustRightInd w:val="0"/>
              <w:snapToGrid w:val="0"/>
              <w:spacing w:after="40"/>
              <w:ind w:firstLineChars="0" w:firstLine="0"/>
              <w:jc w:val="left"/>
              <w:rPr>
                <w:rFonts w:eastAsia="宋体"/>
                <w:szCs w:val="20"/>
                <w:lang w:val="en-US" w:eastAsia="zh-CN"/>
              </w:rPr>
            </w:pPr>
            <w:r w:rsidRPr="00272BB6">
              <w:rPr>
                <w:rFonts w:eastAsia="宋体"/>
                <w:szCs w:val="20"/>
                <w:lang w:val="en-US" w:eastAsia="zh-CN"/>
              </w:rPr>
              <w:t>Phase I:</w:t>
            </w:r>
          </w:p>
          <w:p w14:paraId="621E37AE" w14:textId="6EDEB8A9" w:rsidR="001E5525" w:rsidRPr="00272BB6" w:rsidRDefault="001E5525" w:rsidP="00A2697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Agreement on </w:t>
            </w:r>
            <w:r w:rsidR="00D5732B">
              <w:rPr>
                <w:rFonts w:eastAsia="宋体"/>
                <w:szCs w:val="20"/>
                <w:lang w:val="en-US" w:eastAsia="zh-CN"/>
              </w:rPr>
              <w:t xml:space="preserve">the </w:t>
            </w:r>
            <w:r w:rsidRPr="00272BB6">
              <w:rPr>
                <w:rFonts w:eastAsia="宋体"/>
                <w:szCs w:val="20"/>
                <w:lang w:val="en-US" w:eastAsia="zh-CN"/>
              </w:rPr>
              <w:t xml:space="preserve">baseline </w:t>
            </w:r>
            <w:r w:rsidR="00D5732B" w:rsidRPr="00272BB6">
              <w:rPr>
                <w:rFonts w:eastAsia="宋体"/>
                <w:szCs w:val="20"/>
                <w:lang w:val="en-US" w:eastAsia="zh-CN"/>
              </w:rPr>
              <w:t xml:space="preserve">link </w:t>
            </w:r>
            <w:r w:rsidR="00D5732B">
              <w:rPr>
                <w:rFonts w:eastAsia="宋体"/>
                <w:szCs w:val="20"/>
                <w:lang w:val="en-US" w:eastAsia="zh-CN"/>
              </w:rPr>
              <w:t xml:space="preserve">level </w:t>
            </w:r>
            <w:r w:rsidR="00D5732B" w:rsidRPr="00272BB6">
              <w:rPr>
                <w:rFonts w:eastAsia="宋体"/>
                <w:szCs w:val="20"/>
                <w:lang w:val="en-US" w:eastAsia="zh-CN"/>
              </w:rPr>
              <w:t xml:space="preserve">simulation </w:t>
            </w:r>
            <w:r w:rsidRPr="00272BB6">
              <w:rPr>
                <w:rFonts w:eastAsia="宋体"/>
                <w:szCs w:val="20"/>
                <w:lang w:val="en-US" w:eastAsia="zh-CN"/>
              </w:rPr>
              <w:t>assumptions</w:t>
            </w:r>
          </w:p>
          <w:p w14:paraId="399F4FAA" w14:textId="23B8502D" w:rsidR="00055B2C" w:rsidRPr="00482308" w:rsidRDefault="001E5525" w:rsidP="0048230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w:t>
            </w:r>
            <w:r>
              <w:rPr>
                <w:rFonts w:eastAsia="宋体"/>
                <w:szCs w:val="20"/>
                <w:lang w:val="en-US" w:eastAsia="zh-CN"/>
              </w:rPr>
              <w:t xml:space="preserve">initial </w:t>
            </w:r>
            <w:r w:rsidRPr="00272BB6">
              <w:rPr>
                <w:rFonts w:eastAsia="宋体"/>
                <w:szCs w:val="20"/>
                <w:lang w:val="en-US" w:eastAsia="zh-CN"/>
              </w:rPr>
              <w:t>simulation results</w:t>
            </w:r>
          </w:p>
        </w:tc>
        <w:tc>
          <w:tcPr>
            <w:tcW w:w="1419" w:type="dxa"/>
          </w:tcPr>
          <w:p w14:paraId="6AE792E9" w14:textId="50FBE6D6" w:rsidR="001E5525" w:rsidRPr="00482308" w:rsidRDefault="001E5525" w:rsidP="001E5525">
            <w:pPr>
              <w:pStyle w:val="a0"/>
              <w:adjustRightInd w:val="0"/>
              <w:snapToGrid w:val="0"/>
              <w:spacing w:after="40"/>
              <w:ind w:firstLineChars="0" w:firstLine="0"/>
              <w:jc w:val="left"/>
              <w:rPr>
                <w:rFonts w:eastAsia="宋体"/>
                <w:szCs w:val="20"/>
                <w:lang w:val="en-US" w:eastAsia="zh-CN"/>
              </w:rPr>
            </w:pPr>
            <w:r w:rsidRPr="00482308">
              <w:rPr>
                <w:rFonts w:eastAsia="宋体"/>
                <w:szCs w:val="20"/>
                <w:lang w:val="en-US" w:eastAsia="zh-CN"/>
              </w:rPr>
              <w:t>Phase I:</w:t>
            </w:r>
          </w:p>
          <w:p w14:paraId="24123CB7" w14:textId="1FB25A13" w:rsidR="001E5525" w:rsidRPr="00482308" w:rsidRDefault="001E5525" w:rsidP="00A2697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482308">
              <w:rPr>
                <w:rFonts w:eastAsia="宋体"/>
                <w:szCs w:val="20"/>
                <w:lang w:val="en-US" w:eastAsia="zh-CN"/>
              </w:rPr>
              <w:t>Collection of simulation results</w:t>
            </w:r>
          </w:p>
          <w:p w14:paraId="09697237" w14:textId="7554731D" w:rsidR="001E5525" w:rsidRPr="00482308"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482308">
              <w:rPr>
                <w:rFonts w:eastAsia="宋体"/>
                <w:szCs w:val="20"/>
                <w:lang w:val="en-US" w:eastAsia="zh-CN"/>
              </w:rPr>
              <w:t>Update of link simulation assumptions if needed</w:t>
            </w:r>
          </w:p>
          <w:p w14:paraId="2FBFF058" w14:textId="628FF05B" w:rsidR="001E5525" w:rsidRPr="00482308" w:rsidRDefault="001E5525" w:rsidP="001E5525">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482308">
              <w:rPr>
                <w:rFonts w:eastAsia="宋体"/>
                <w:szCs w:val="20"/>
                <w:lang w:val="en-US" w:eastAsia="zh-CN"/>
              </w:rPr>
              <w:t>Tentative conclusion on Phase I.</w:t>
            </w:r>
          </w:p>
        </w:tc>
        <w:tc>
          <w:tcPr>
            <w:tcW w:w="1475" w:type="dxa"/>
          </w:tcPr>
          <w:p w14:paraId="0A6F5600" w14:textId="77777777" w:rsidR="001E5525" w:rsidRPr="00482308" w:rsidRDefault="001E5525" w:rsidP="001E5525">
            <w:pPr>
              <w:pStyle w:val="a0"/>
              <w:adjustRightInd w:val="0"/>
              <w:snapToGrid w:val="0"/>
              <w:spacing w:after="40"/>
              <w:ind w:firstLineChars="0" w:firstLine="0"/>
              <w:jc w:val="left"/>
              <w:rPr>
                <w:rFonts w:eastAsia="宋体"/>
                <w:szCs w:val="20"/>
                <w:lang w:val="en-US" w:eastAsia="zh-CN"/>
              </w:rPr>
            </w:pPr>
            <w:r w:rsidRPr="00482308">
              <w:rPr>
                <w:rFonts w:eastAsia="宋体"/>
                <w:szCs w:val="20"/>
                <w:lang w:val="en-US" w:eastAsia="zh-CN"/>
              </w:rPr>
              <w:t>Phase I:</w:t>
            </w:r>
          </w:p>
          <w:p w14:paraId="6C43070D" w14:textId="77777777" w:rsidR="001E5525" w:rsidRPr="00482308"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482308">
              <w:rPr>
                <w:rFonts w:eastAsia="宋体"/>
                <w:szCs w:val="20"/>
                <w:lang w:val="en-US" w:eastAsia="zh-CN"/>
              </w:rPr>
              <w:t>Collection of updated simulation results if any</w:t>
            </w:r>
          </w:p>
          <w:p w14:paraId="774E1B04" w14:textId="60681894" w:rsidR="001E5525" w:rsidRPr="00482308"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482308">
              <w:rPr>
                <w:rFonts w:eastAsia="宋体"/>
                <w:szCs w:val="20"/>
                <w:lang w:val="en-US" w:eastAsia="zh-CN"/>
              </w:rPr>
              <w:t>Conclusion on Phase I.</w:t>
            </w:r>
          </w:p>
          <w:p w14:paraId="1483C2E8" w14:textId="77777777" w:rsidR="001E5525" w:rsidRPr="00482308" w:rsidRDefault="001E5525" w:rsidP="001E5525">
            <w:pPr>
              <w:pStyle w:val="a0"/>
              <w:adjustRightInd w:val="0"/>
              <w:snapToGrid w:val="0"/>
              <w:spacing w:beforeLines="10" w:before="24" w:afterLines="10" w:after="24"/>
              <w:ind w:firstLineChars="0" w:firstLine="0"/>
              <w:jc w:val="left"/>
              <w:rPr>
                <w:rFonts w:eastAsia="宋体"/>
                <w:szCs w:val="20"/>
                <w:lang w:val="en-US" w:eastAsia="zh-CN"/>
              </w:rPr>
            </w:pPr>
          </w:p>
          <w:p w14:paraId="4DC59815" w14:textId="2418D6F7" w:rsidR="001E5525" w:rsidRPr="00482308" w:rsidRDefault="001E5525" w:rsidP="00A26978">
            <w:pPr>
              <w:pStyle w:val="a0"/>
              <w:adjustRightInd w:val="0"/>
              <w:snapToGrid w:val="0"/>
              <w:spacing w:after="40"/>
              <w:ind w:firstLineChars="0" w:firstLine="0"/>
              <w:jc w:val="left"/>
              <w:rPr>
                <w:rFonts w:eastAsia="宋体"/>
                <w:szCs w:val="20"/>
                <w:lang w:val="en-US" w:eastAsia="zh-CN"/>
              </w:rPr>
            </w:pPr>
            <w:r w:rsidRPr="00482308">
              <w:rPr>
                <w:rFonts w:eastAsia="宋体"/>
                <w:szCs w:val="20"/>
                <w:lang w:val="en-US" w:eastAsia="zh-CN"/>
              </w:rPr>
              <w:t>Phase II:</w:t>
            </w:r>
          </w:p>
          <w:p w14:paraId="717433A9" w14:textId="4BE69859" w:rsidR="001E5525" w:rsidRPr="00482308" w:rsidRDefault="001E5525" w:rsidP="0048230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482308">
              <w:rPr>
                <w:rFonts w:eastAsia="宋体"/>
                <w:szCs w:val="20"/>
                <w:lang w:val="en-US" w:eastAsia="zh-CN"/>
              </w:rPr>
              <w:t>Initial discussion on the parameters for defining requirements</w:t>
            </w:r>
          </w:p>
        </w:tc>
        <w:tc>
          <w:tcPr>
            <w:tcW w:w="1475" w:type="dxa"/>
          </w:tcPr>
          <w:p w14:paraId="27807F64" w14:textId="03E26606" w:rsidR="001E5525" w:rsidRPr="00272BB6" w:rsidRDefault="001E5525" w:rsidP="00A26978">
            <w:pPr>
              <w:pStyle w:val="a0"/>
              <w:adjustRightInd w:val="0"/>
              <w:snapToGrid w:val="0"/>
              <w:spacing w:after="40"/>
              <w:ind w:firstLineChars="0" w:firstLine="0"/>
              <w:jc w:val="left"/>
              <w:rPr>
                <w:rFonts w:eastAsia="宋体"/>
                <w:szCs w:val="20"/>
                <w:lang w:val="en-US" w:eastAsia="zh-CN"/>
              </w:rPr>
            </w:pPr>
            <w:r w:rsidRPr="00272BB6">
              <w:rPr>
                <w:rFonts w:eastAsia="宋体"/>
                <w:szCs w:val="20"/>
                <w:lang w:val="en-US" w:eastAsia="zh-CN"/>
              </w:rPr>
              <w:t>Phase II:</w:t>
            </w:r>
          </w:p>
          <w:p w14:paraId="07A3E444" w14:textId="31B90D4A" w:rsidR="001E5525" w:rsidRPr="00272BB6" w:rsidRDefault="001E5525" w:rsidP="00A2697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Agreement on the parameters for defining requirements</w:t>
            </w:r>
          </w:p>
          <w:p w14:paraId="11EED67B" w14:textId="2E5F935F" w:rsidR="00FA3FD1" w:rsidRPr="00482308" w:rsidRDefault="001E5525" w:rsidP="0048230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w:t>
            </w:r>
            <w:r>
              <w:rPr>
                <w:rFonts w:eastAsia="宋体"/>
                <w:szCs w:val="20"/>
                <w:lang w:val="en-US" w:eastAsia="zh-CN"/>
              </w:rPr>
              <w:t>initial</w:t>
            </w:r>
            <w:r w:rsidRPr="00272BB6">
              <w:rPr>
                <w:rFonts w:eastAsia="宋体"/>
                <w:szCs w:val="20"/>
                <w:lang w:val="en-US" w:eastAsia="zh-CN"/>
              </w:rPr>
              <w:t xml:space="preserve"> simulation results</w:t>
            </w:r>
          </w:p>
        </w:tc>
        <w:tc>
          <w:tcPr>
            <w:tcW w:w="1475" w:type="dxa"/>
          </w:tcPr>
          <w:p w14:paraId="05325267" w14:textId="0B598D79" w:rsidR="001E5525" w:rsidRPr="00272BB6" w:rsidRDefault="001E5525" w:rsidP="00A26978">
            <w:pPr>
              <w:pStyle w:val="a0"/>
              <w:adjustRightInd w:val="0"/>
              <w:snapToGrid w:val="0"/>
              <w:spacing w:after="40"/>
              <w:ind w:firstLineChars="0" w:firstLine="0"/>
              <w:jc w:val="left"/>
              <w:rPr>
                <w:rFonts w:eastAsia="宋体"/>
                <w:szCs w:val="20"/>
                <w:lang w:val="en-US" w:eastAsia="zh-CN"/>
              </w:rPr>
            </w:pPr>
            <w:r w:rsidRPr="00272BB6">
              <w:rPr>
                <w:rFonts w:eastAsia="宋体"/>
                <w:szCs w:val="20"/>
                <w:lang w:val="en-US" w:eastAsia="zh-CN"/>
              </w:rPr>
              <w:t>Phase II:</w:t>
            </w:r>
          </w:p>
          <w:p w14:paraId="2E8D7E12" w14:textId="29B4E8F6" w:rsidR="001E5525" w:rsidRPr="001E5525"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Update of the parameters for defining requirements if needed</w:t>
            </w:r>
          </w:p>
          <w:p w14:paraId="5C97F3F6" w14:textId="201DB3F5" w:rsidR="001E5525" w:rsidRPr="00272BB6"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Collection of ideal and impairment simulation results</w:t>
            </w:r>
          </w:p>
          <w:p w14:paraId="12A6D85F" w14:textId="4C77045A" w:rsidR="001E5525" w:rsidRDefault="001E5525" w:rsidP="001E5525">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Draft CRs endorsed</w:t>
            </w:r>
          </w:p>
        </w:tc>
        <w:tc>
          <w:tcPr>
            <w:tcW w:w="1475" w:type="dxa"/>
          </w:tcPr>
          <w:p w14:paraId="74E89721" w14:textId="2AEEA67B" w:rsidR="001E5525" w:rsidRPr="00272BB6" w:rsidRDefault="001E5525" w:rsidP="001E5525">
            <w:pPr>
              <w:pStyle w:val="a0"/>
              <w:adjustRightInd w:val="0"/>
              <w:snapToGrid w:val="0"/>
              <w:spacing w:after="40"/>
              <w:ind w:firstLineChars="0" w:firstLine="0"/>
              <w:jc w:val="left"/>
              <w:rPr>
                <w:rFonts w:eastAsia="宋体"/>
                <w:szCs w:val="20"/>
                <w:lang w:val="en-US" w:eastAsia="zh-CN"/>
              </w:rPr>
            </w:pPr>
            <w:r w:rsidRPr="00272BB6">
              <w:rPr>
                <w:rFonts w:eastAsia="宋体"/>
                <w:szCs w:val="20"/>
                <w:lang w:val="en-US" w:eastAsia="zh-CN"/>
              </w:rPr>
              <w:t>Phase II:</w:t>
            </w:r>
          </w:p>
          <w:p w14:paraId="2AE85CC8" w14:textId="77777777" w:rsidR="001E5525" w:rsidRPr="00272BB6"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Collection of updated ideal and impairment results</w:t>
            </w:r>
          </w:p>
          <w:p w14:paraId="00EE0F2D" w14:textId="7A9FBE72" w:rsidR="001E5525" w:rsidRPr="00272BB6" w:rsidRDefault="001E5525" w:rsidP="001E5525">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r>
      <w:tr w:rsidR="001E5525" w14:paraId="0A1C8FE3" w14:textId="47C8F156" w:rsidTr="001E5525">
        <w:trPr>
          <w:trHeight w:val="1264"/>
          <w:jc w:val="center"/>
        </w:trPr>
        <w:tc>
          <w:tcPr>
            <w:tcW w:w="1361" w:type="dxa"/>
            <w:shd w:val="clear" w:color="auto" w:fill="B4C6E7" w:themeFill="accent1" w:themeFillTint="66"/>
            <w:vAlign w:val="center"/>
          </w:tcPr>
          <w:p w14:paraId="695A0F50" w14:textId="08EC7685" w:rsidR="001E5525" w:rsidRPr="007C04F1" w:rsidRDefault="001E5525" w:rsidP="007C04F1">
            <w:pPr>
              <w:ind w:firstLineChars="0" w:firstLine="0"/>
              <w:jc w:val="center"/>
              <w:rPr>
                <w:rFonts w:eastAsiaTheme="minorEastAsia"/>
                <w:b/>
                <w:bCs/>
                <w:lang w:val="en-GB" w:eastAsia="zh-CN"/>
              </w:rPr>
            </w:pPr>
            <w:r w:rsidRPr="007C04F1">
              <w:rPr>
                <w:rFonts w:eastAsiaTheme="minorEastAsia"/>
                <w:b/>
                <w:bCs/>
                <w:lang w:val="en-GB" w:eastAsia="zh-CN"/>
              </w:rPr>
              <w:t>A</w:t>
            </w:r>
            <w:r w:rsidRPr="00C87DDC">
              <w:rPr>
                <w:rFonts w:eastAsiaTheme="minorEastAsia"/>
                <w:b/>
                <w:bCs/>
                <w:lang w:val="en-GB" w:eastAsia="zh-CN"/>
              </w:rPr>
              <w:t xml:space="preserve">bsolute physical layer throughput requirements with link </w:t>
            </w:r>
            <w:r w:rsidRPr="00C87DDC">
              <w:rPr>
                <w:rFonts w:eastAsiaTheme="minorEastAsia" w:hint="eastAsia"/>
                <w:b/>
                <w:bCs/>
                <w:lang w:val="en-GB" w:eastAsia="zh-CN"/>
              </w:rPr>
              <w:t>adaptation</w:t>
            </w:r>
            <w:r>
              <w:rPr>
                <w:rFonts w:eastAsiaTheme="minorEastAsia"/>
                <w:b/>
                <w:bCs/>
                <w:lang w:val="en-GB" w:eastAsia="zh-CN"/>
              </w:rPr>
              <w:t xml:space="preserve"> (Note </w:t>
            </w:r>
            <w:r w:rsidR="00DD4AB2">
              <w:rPr>
                <w:rFonts w:eastAsiaTheme="minorEastAsia"/>
                <w:b/>
                <w:bCs/>
                <w:lang w:val="en-GB" w:eastAsia="zh-CN"/>
              </w:rPr>
              <w:t>2</w:t>
            </w:r>
            <w:r>
              <w:rPr>
                <w:rFonts w:eastAsiaTheme="minorEastAsia"/>
                <w:b/>
                <w:bCs/>
                <w:lang w:val="en-GB" w:eastAsia="zh-CN"/>
              </w:rPr>
              <w:t>)</w:t>
            </w:r>
          </w:p>
        </w:tc>
        <w:tc>
          <w:tcPr>
            <w:tcW w:w="1419" w:type="dxa"/>
          </w:tcPr>
          <w:p w14:paraId="3F0A50CC" w14:textId="09BB4E0D" w:rsidR="001E5525" w:rsidRDefault="001E5525" w:rsidP="00A26978">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 xml:space="preserve">Discussion on </w:t>
            </w:r>
            <w:r>
              <w:rPr>
                <w:rFonts w:eastAsia="宋体"/>
                <w:szCs w:val="20"/>
                <w:lang w:val="en-US" w:eastAsia="zh-CN"/>
              </w:rPr>
              <w:t xml:space="preserve">test scope, </w:t>
            </w:r>
            <w:r w:rsidRPr="00272BB6">
              <w:rPr>
                <w:rFonts w:eastAsia="宋体"/>
                <w:szCs w:val="20"/>
                <w:lang w:val="en-US" w:eastAsia="zh-CN"/>
              </w:rPr>
              <w:t>simulation assumptions</w:t>
            </w:r>
            <w:r>
              <w:rPr>
                <w:rFonts w:eastAsia="宋体"/>
                <w:szCs w:val="20"/>
                <w:lang w:val="en-US" w:eastAsia="zh-CN"/>
              </w:rPr>
              <w:t xml:space="preserve"> and test parameters</w:t>
            </w:r>
          </w:p>
        </w:tc>
        <w:tc>
          <w:tcPr>
            <w:tcW w:w="1536" w:type="dxa"/>
          </w:tcPr>
          <w:p w14:paraId="4C00B8C3" w14:textId="144CD0DD" w:rsidR="001E5525" w:rsidRDefault="001E5525" w:rsidP="00A2697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Agreement on baseline assumptions</w:t>
            </w:r>
            <w:r>
              <w:rPr>
                <w:rFonts w:eastAsia="宋体"/>
                <w:szCs w:val="20"/>
                <w:lang w:val="en-US" w:eastAsia="zh-CN"/>
              </w:rPr>
              <w:t>, test parameters and test metrics</w:t>
            </w:r>
          </w:p>
          <w:p w14:paraId="09CA68B2" w14:textId="0FA6D77C" w:rsidR="001E5525" w:rsidRPr="00DF1017" w:rsidRDefault="001E5525" w:rsidP="00A2697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w:t>
            </w:r>
            <w:r w:rsidR="00FA3FD1">
              <w:rPr>
                <w:rFonts w:eastAsia="宋体" w:hint="eastAsia"/>
                <w:szCs w:val="20"/>
                <w:lang w:val="en-US" w:eastAsia="zh-CN"/>
              </w:rPr>
              <w:t xml:space="preserve">updated &amp; </w:t>
            </w:r>
            <w:r>
              <w:rPr>
                <w:rFonts w:eastAsia="宋体"/>
                <w:szCs w:val="20"/>
                <w:lang w:val="en-US" w:eastAsia="zh-CN"/>
              </w:rPr>
              <w:t xml:space="preserve">additional </w:t>
            </w:r>
            <w:r w:rsidRPr="00272BB6">
              <w:rPr>
                <w:rFonts w:eastAsia="宋体"/>
                <w:szCs w:val="20"/>
                <w:lang w:val="en-US" w:eastAsia="zh-CN"/>
              </w:rPr>
              <w:t>simulation results</w:t>
            </w:r>
            <w:r>
              <w:rPr>
                <w:rFonts w:eastAsia="宋体"/>
                <w:szCs w:val="20"/>
                <w:lang w:val="en-US" w:eastAsia="zh-CN"/>
              </w:rPr>
              <w:t xml:space="preserve"> if any</w:t>
            </w:r>
          </w:p>
        </w:tc>
        <w:tc>
          <w:tcPr>
            <w:tcW w:w="1419" w:type="dxa"/>
          </w:tcPr>
          <w:p w14:paraId="351F2C30" w14:textId="577AAF29" w:rsidR="001E5525" w:rsidRPr="006E5658" w:rsidRDefault="001E5525" w:rsidP="006E5658">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sidR="00FA3FD1">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tc>
        <w:tc>
          <w:tcPr>
            <w:tcW w:w="1419" w:type="dxa"/>
          </w:tcPr>
          <w:p w14:paraId="0028AD1E" w14:textId="73A47F99" w:rsidR="00944AD9" w:rsidRPr="00944AD9" w:rsidRDefault="00944AD9" w:rsidP="00944AD9">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Agreement on the test requirement value</w:t>
            </w:r>
          </w:p>
          <w:p w14:paraId="07EEF7C5" w14:textId="7EB4FBB1" w:rsidR="001E5525" w:rsidRPr="00DF1017" w:rsidRDefault="008E2B7A" w:rsidP="00944AD9">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c>
          <w:tcPr>
            <w:tcW w:w="1475" w:type="dxa"/>
          </w:tcPr>
          <w:p w14:paraId="75A3FB3B" w14:textId="3AB5A860" w:rsidR="001E5525" w:rsidRDefault="001E5525" w:rsidP="004E2D95">
            <w:pPr>
              <w:pStyle w:val="a0"/>
              <w:adjustRightInd w:val="0"/>
              <w:snapToGrid w:val="0"/>
              <w:spacing w:beforeLines="10" w:before="24" w:afterLines="10" w:after="24"/>
              <w:ind w:firstLineChars="0" w:firstLine="0"/>
              <w:jc w:val="left"/>
              <w:rPr>
                <w:rFonts w:eastAsiaTheme="minorEastAsia"/>
                <w:lang w:val="en-GB" w:eastAsia="zh-CN"/>
              </w:rPr>
            </w:pPr>
          </w:p>
        </w:tc>
        <w:tc>
          <w:tcPr>
            <w:tcW w:w="1475" w:type="dxa"/>
          </w:tcPr>
          <w:p w14:paraId="2EEA0F41" w14:textId="77777777" w:rsidR="001E5525" w:rsidRDefault="001E5525" w:rsidP="007C04F1">
            <w:pPr>
              <w:ind w:firstLineChars="0" w:firstLine="0"/>
              <w:rPr>
                <w:rFonts w:eastAsiaTheme="minorEastAsia"/>
                <w:lang w:val="en-GB" w:eastAsia="zh-CN"/>
              </w:rPr>
            </w:pPr>
          </w:p>
        </w:tc>
        <w:tc>
          <w:tcPr>
            <w:tcW w:w="1475" w:type="dxa"/>
          </w:tcPr>
          <w:p w14:paraId="6457FE2A" w14:textId="77777777" w:rsidR="001E5525" w:rsidRDefault="001E5525" w:rsidP="007C04F1">
            <w:pPr>
              <w:ind w:firstLineChars="0" w:firstLine="0"/>
              <w:rPr>
                <w:rFonts w:eastAsiaTheme="minorEastAsia"/>
                <w:lang w:val="en-GB" w:eastAsia="zh-CN"/>
              </w:rPr>
            </w:pPr>
          </w:p>
        </w:tc>
        <w:tc>
          <w:tcPr>
            <w:tcW w:w="1475" w:type="dxa"/>
          </w:tcPr>
          <w:p w14:paraId="02DF4EBB" w14:textId="77777777" w:rsidR="001E5525" w:rsidRDefault="001E5525" w:rsidP="007C04F1">
            <w:pPr>
              <w:ind w:firstLineChars="0" w:firstLine="0"/>
              <w:rPr>
                <w:rFonts w:eastAsiaTheme="minorEastAsia"/>
                <w:lang w:val="en-GB" w:eastAsia="zh-CN"/>
              </w:rPr>
            </w:pPr>
          </w:p>
        </w:tc>
      </w:tr>
      <w:tr w:rsidR="00DD4AB2" w14:paraId="783F2ED9" w14:textId="4BDC1CBF" w:rsidTr="00A96E8F">
        <w:trPr>
          <w:trHeight w:val="238"/>
          <w:jc w:val="center"/>
        </w:trPr>
        <w:tc>
          <w:tcPr>
            <w:tcW w:w="13054" w:type="dxa"/>
            <w:gridSpan w:val="9"/>
            <w:shd w:val="clear" w:color="auto" w:fill="auto"/>
            <w:vAlign w:val="center"/>
          </w:tcPr>
          <w:p w14:paraId="510CF0E4" w14:textId="0D34CB47" w:rsidR="00DD4AB2" w:rsidRDefault="00DD4AB2" w:rsidP="007C04F1">
            <w:pPr>
              <w:ind w:firstLineChars="0" w:firstLine="0"/>
              <w:rPr>
                <w:rFonts w:eastAsiaTheme="minorEastAsia"/>
                <w:lang w:val="en-GB" w:eastAsia="zh-CN"/>
              </w:rPr>
            </w:pPr>
            <w:r w:rsidRPr="00DD4AB2">
              <w:rPr>
                <w:rFonts w:eastAsiaTheme="minorEastAsia"/>
                <w:lang w:val="en-GB" w:eastAsia="zh-CN"/>
              </w:rPr>
              <w:t>Note 1</w:t>
            </w:r>
            <w:r>
              <w:rPr>
                <w:rFonts w:eastAsiaTheme="minorEastAsia"/>
                <w:lang w:val="en-GB" w:eastAsia="zh-CN"/>
              </w:rPr>
              <w:t xml:space="preserve">: Considering the start of </w:t>
            </w:r>
            <w:r w:rsidR="00FC00B8">
              <w:rPr>
                <w:rFonts w:eastAsiaTheme="minorEastAsia"/>
                <w:lang w:val="en-GB" w:eastAsia="zh-CN"/>
              </w:rPr>
              <w:t>this</w:t>
            </w:r>
            <w:r>
              <w:rPr>
                <w:rFonts w:eastAsiaTheme="minorEastAsia"/>
                <w:lang w:val="en-GB" w:eastAsia="zh-CN"/>
              </w:rPr>
              <w:t xml:space="preserve"> work was delayed by 1 quarter,</w:t>
            </w:r>
            <w:r w:rsidR="00833686">
              <w:rPr>
                <w:rFonts w:eastAsiaTheme="minorEastAsia"/>
                <w:lang w:val="en-GB" w:eastAsia="zh-CN"/>
              </w:rPr>
              <w:t xml:space="preserve"> </w:t>
            </w:r>
            <w:r>
              <w:rPr>
                <w:rFonts w:eastAsiaTheme="minorEastAsia"/>
                <w:lang w:val="en-GB" w:eastAsia="zh-CN"/>
              </w:rPr>
              <w:t>th</w:t>
            </w:r>
            <w:r w:rsidR="00833686">
              <w:rPr>
                <w:rFonts w:eastAsiaTheme="minorEastAsia"/>
                <w:lang w:val="en-GB" w:eastAsia="zh-CN"/>
              </w:rPr>
              <w:t>e phase I conclusion as well as the</w:t>
            </w:r>
            <w:r>
              <w:rPr>
                <w:rFonts w:eastAsiaTheme="minorEastAsia"/>
                <w:lang w:val="en-GB" w:eastAsia="zh-CN"/>
              </w:rPr>
              <w:t xml:space="preserve"> work </w:t>
            </w:r>
            <w:r w:rsidR="008757DB">
              <w:rPr>
                <w:rFonts w:eastAsiaTheme="minorEastAsia"/>
                <w:lang w:val="en-GB" w:eastAsia="zh-CN"/>
              </w:rPr>
              <w:t xml:space="preserve">item </w:t>
            </w:r>
            <w:r w:rsidR="00833686">
              <w:rPr>
                <w:rFonts w:eastAsiaTheme="minorEastAsia"/>
                <w:lang w:val="en-GB" w:eastAsia="zh-CN"/>
              </w:rPr>
              <w:t xml:space="preserve">completion </w:t>
            </w:r>
            <w:r>
              <w:rPr>
                <w:rFonts w:eastAsiaTheme="minorEastAsia"/>
                <w:lang w:val="en-GB" w:eastAsia="zh-CN"/>
              </w:rPr>
              <w:t xml:space="preserve">is proposed to be </w:t>
            </w:r>
            <w:r w:rsidR="00833686">
              <w:rPr>
                <w:rFonts w:eastAsiaTheme="minorEastAsia"/>
                <w:lang w:val="en-GB" w:eastAsia="zh-CN"/>
              </w:rPr>
              <w:t>extended by 1 quarter</w:t>
            </w:r>
            <w:r w:rsidR="008757DB">
              <w:rPr>
                <w:rFonts w:eastAsiaTheme="minorEastAsia"/>
                <w:lang w:val="en-GB" w:eastAsia="zh-CN"/>
              </w:rPr>
              <w:t>.</w:t>
            </w:r>
          </w:p>
          <w:p w14:paraId="5647A9CC" w14:textId="69ECBAAA" w:rsidR="00D60CB6" w:rsidRDefault="00DD4AB2" w:rsidP="007C04F1">
            <w:pPr>
              <w:ind w:firstLineChars="0" w:firstLine="0"/>
              <w:rPr>
                <w:rFonts w:eastAsiaTheme="minorEastAsia"/>
                <w:lang w:val="en-GB" w:eastAsia="zh-CN"/>
              </w:rPr>
            </w:pPr>
            <w:r>
              <w:rPr>
                <w:rFonts w:eastAsiaTheme="minorEastAsia" w:hint="eastAsia"/>
                <w:lang w:val="en-GB" w:eastAsia="zh-CN"/>
              </w:rPr>
              <w:t>N</w:t>
            </w:r>
            <w:r>
              <w:rPr>
                <w:rFonts w:eastAsiaTheme="minorEastAsia"/>
                <w:lang w:val="en-GB" w:eastAsia="zh-CN"/>
              </w:rPr>
              <w:t>ote 2: According to [2], th</w:t>
            </w:r>
            <w:r w:rsidR="00FC00B8">
              <w:rPr>
                <w:rFonts w:eastAsiaTheme="minorEastAsia"/>
                <w:lang w:val="en-GB" w:eastAsia="zh-CN"/>
              </w:rPr>
              <w:t>is</w:t>
            </w:r>
            <w:r>
              <w:rPr>
                <w:rFonts w:eastAsiaTheme="minorEastAsia"/>
                <w:lang w:val="en-GB" w:eastAsia="zh-CN"/>
              </w:rPr>
              <w:t xml:space="preserve"> work targets to be completed within 6 months.</w:t>
            </w:r>
            <w:r w:rsidR="00944AD9">
              <w:rPr>
                <w:rFonts w:eastAsiaTheme="minorEastAsia"/>
                <w:lang w:val="en-GB" w:eastAsia="zh-CN"/>
              </w:rPr>
              <w:t xml:space="preserve"> </w:t>
            </w:r>
            <w:r w:rsidR="00A44AE7">
              <w:rPr>
                <w:rFonts w:eastAsiaTheme="minorEastAsia"/>
                <w:lang w:val="en-GB" w:eastAsia="zh-CN"/>
              </w:rPr>
              <w:t>And extension of 1 more meeting is proposed.</w:t>
            </w:r>
          </w:p>
        </w:tc>
      </w:tr>
    </w:tbl>
    <w:p w14:paraId="2D3CAE0D" w14:textId="77777777" w:rsidR="007C04F1" w:rsidRPr="007C04F1" w:rsidRDefault="007C04F1" w:rsidP="00C12677">
      <w:pPr>
        <w:ind w:firstLineChars="0" w:firstLine="0"/>
        <w:rPr>
          <w:rFonts w:eastAsiaTheme="minorEastAsia"/>
          <w:lang w:val="en-GB" w:eastAsia="zh-CN"/>
        </w:rPr>
      </w:pPr>
    </w:p>
    <w:p w14:paraId="040B8791" w14:textId="77777777" w:rsidR="007207EA" w:rsidRPr="00AC3379" w:rsidRDefault="007207EA" w:rsidP="007207EA">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val="en-US" w:eastAsia="zh-CN"/>
        </w:rPr>
      </w:pPr>
      <w:r w:rsidRPr="00AC3379">
        <w:rPr>
          <w:rFonts w:eastAsia="宋体"/>
          <w:lang w:val="en-US" w:eastAsia="zh-CN"/>
        </w:rPr>
        <w:t>Simulatio</w:t>
      </w:r>
      <w:r w:rsidR="006A2031">
        <w:rPr>
          <w:rFonts w:eastAsia="宋体"/>
          <w:lang w:val="en-US" w:eastAsia="zh-CN"/>
        </w:rPr>
        <w:t>n results collection work split</w:t>
      </w:r>
    </w:p>
    <w:tbl>
      <w:tblPr>
        <w:tblStyle w:val="af"/>
        <w:tblW w:w="5387" w:type="dxa"/>
        <w:jc w:val="center"/>
        <w:tblLook w:val="04A0" w:firstRow="1" w:lastRow="0" w:firstColumn="1" w:lastColumn="0" w:noHBand="0" w:noVBand="1"/>
      </w:tblPr>
      <w:tblGrid>
        <w:gridCol w:w="3209"/>
        <w:gridCol w:w="2178"/>
      </w:tblGrid>
      <w:tr w:rsidR="00955083" w14:paraId="014E23B7" w14:textId="77777777" w:rsidTr="00955083">
        <w:trPr>
          <w:jc w:val="center"/>
        </w:trPr>
        <w:tc>
          <w:tcPr>
            <w:tcW w:w="3209" w:type="dxa"/>
            <w:shd w:val="clear" w:color="auto" w:fill="FFFFFF" w:themeFill="background1"/>
            <w:vAlign w:val="center"/>
          </w:tcPr>
          <w:p w14:paraId="46071EA0" w14:textId="77777777" w:rsidR="00955083" w:rsidRPr="00955083" w:rsidRDefault="00955083" w:rsidP="00955083">
            <w:pPr>
              <w:ind w:firstLineChars="0" w:firstLine="0"/>
              <w:jc w:val="center"/>
              <w:rPr>
                <w:rFonts w:eastAsiaTheme="minorEastAsia"/>
                <w:lang w:val="en-GB" w:eastAsia="zh-CN"/>
              </w:rPr>
            </w:pPr>
          </w:p>
        </w:tc>
        <w:tc>
          <w:tcPr>
            <w:tcW w:w="2178" w:type="dxa"/>
            <w:shd w:val="clear" w:color="auto" w:fill="FFFFFF" w:themeFill="background1"/>
            <w:vAlign w:val="center"/>
          </w:tcPr>
          <w:p w14:paraId="17F3DC11" w14:textId="6EBB9655" w:rsidR="00955083" w:rsidRPr="00390A5D" w:rsidRDefault="00955083" w:rsidP="00955083">
            <w:pPr>
              <w:ind w:firstLineChars="0" w:firstLine="0"/>
              <w:jc w:val="center"/>
              <w:rPr>
                <w:rFonts w:eastAsiaTheme="minorEastAsia"/>
                <w:b/>
                <w:bCs/>
                <w:lang w:val="en-GB" w:eastAsia="zh-CN"/>
              </w:rPr>
            </w:pPr>
            <w:r w:rsidRPr="00390A5D">
              <w:rPr>
                <w:rFonts w:eastAsiaTheme="minorEastAsia"/>
                <w:b/>
                <w:bCs/>
                <w:lang w:val="en-GB" w:eastAsia="zh-CN"/>
              </w:rPr>
              <w:t>Responsibility</w:t>
            </w:r>
          </w:p>
        </w:tc>
      </w:tr>
      <w:tr w:rsidR="00955083" w14:paraId="44DCBAEA" w14:textId="77777777" w:rsidTr="00955083">
        <w:trPr>
          <w:trHeight w:val="443"/>
          <w:jc w:val="center"/>
        </w:trPr>
        <w:tc>
          <w:tcPr>
            <w:tcW w:w="3209" w:type="dxa"/>
            <w:shd w:val="clear" w:color="auto" w:fill="FFFFFF" w:themeFill="background1"/>
            <w:vAlign w:val="center"/>
          </w:tcPr>
          <w:p w14:paraId="2DBCC50D" w14:textId="77777777" w:rsidR="00955083" w:rsidRPr="00955083" w:rsidRDefault="00955083" w:rsidP="00955083">
            <w:pPr>
              <w:ind w:firstLineChars="0" w:firstLine="0"/>
              <w:jc w:val="center"/>
              <w:rPr>
                <w:rFonts w:eastAsiaTheme="minorEastAsia"/>
                <w:lang w:val="en-GB" w:eastAsia="zh-CN"/>
              </w:rPr>
            </w:pPr>
            <w:r w:rsidRPr="00955083">
              <w:rPr>
                <w:rFonts w:eastAsiaTheme="minorEastAsia"/>
                <w:lang w:val="en-GB" w:eastAsia="zh-CN"/>
              </w:rPr>
              <w:t>Advanced receiver for MU-MIMO</w:t>
            </w:r>
          </w:p>
        </w:tc>
        <w:tc>
          <w:tcPr>
            <w:tcW w:w="2178" w:type="dxa"/>
            <w:shd w:val="clear" w:color="auto" w:fill="FFFFFF" w:themeFill="background1"/>
            <w:vAlign w:val="center"/>
          </w:tcPr>
          <w:p w14:paraId="1296F90A" w14:textId="4D1ABA21" w:rsidR="00955083" w:rsidRPr="00955083" w:rsidRDefault="00955083" w:rsidP="00955083">
            <w:pPr>
              <w:pStyle w:val="a0"/>
              <w:adjustRightInd w:val="0"/>
              <w:snapToGrid w:val="0"/>
              <w:spacing w:beforeLines="10" w:before="24" w:afterLines="10" w:after="24"/>
              <w:ind w:firstLineChars="0" w:firstLine="0"/>
              <w:jc w:val="center"/>
              <w:rPr>
                <w:rFonts w:eastAsiaTheme="minorEastAsia"/>
                <w:lang w:val="en-GB" w:eastAsia="zh-CN"/>
              </w:rPr>
            </w:pPr>
            <w:r w:rsidRPr="00955083">
              <w:rPr>
                <w:rFonts w:eastAsiaTheme="minorEastAsia" w:hint="eastAsia"/>
                <w:lang w:val="en-GB" w:eastAsia="zh-CN"/>
              </w:rPr>
              <w:t>C</w:t>
            </w:r>
            <w:r w:rsidRPr="00955083">
              <w:rPr>
                <w:rFonts w:eastAsiaTheme="minorEastAsia"/>
                <w:lang w:val="en-GB" w:eastAsia="zh-CN"/>
              </w:rPr>
              <w:t>hina Telecom</w:t>
            </w:r>
          </w:p>
        </w:tc>
      </w:tr>
      <w:tr w:rsidR="00955083" w14:paraId="5998B783" w14:textId="77777777" w:rsidTr="00955083">
        <w:trPr>
          <w:trHeight w:val="563"/>
          <w:jc w:val="center"/>
        </w:trPr>
        <w:tc>
          <w:tcPr>
            <w:tcW w:w="3209" w:type="dxa"/>
            <w:shd w:val="clear" w:color="auto" w:fill="FFFFFF" w:themeFill="background1"/>
            <w:vAlign w:val="center"/>
          </w:tcPr>
          <w:p w14:paraId="62FB8B62" w14:textId="4DEF3933" w:rsidR="00955083" w:rsidRPr="00955083" w:rsidRDefault="00955083" w:rsidP="00955083">
            <w:pPr>
              <w:ind w:firstLineChars="0" w:firstLine="0"/>
              <w:jc w:val="center"/>
              <w:rPr>
                <w:rFonts w:eastAsiaTheme="minorEastAsia"/>
                <w:lang w:val="en-GB" w:eastAsia="zh-CN"/>
              </w:rPr>
            </w:pPr>
            <w:r w:rsidRPr="00955083">
              <w:rPr>
                <w:rFonts w:eastAsiaTheme="minorEastAsia"/>
                <w:lang w:val="en-GB" w:eastAsia="zh-CN"/>
              </w:rPr>
              <w:t>A</w:t>
            </w:r>
            <w:r w:rsidRPr="00C87DDC">
              <w:rPr>
                <w:rFonts w:eastAsiaTheme="minorEastAsia"/>
                <w:lang w:val="en-GB" w:eastAsia="zh-CN"/>
              </w:rPr>
              <w:t xml:space="preserve">bsolute physical layer throughput requirements with link </w:t>
            </w:r>
            <w:r w:rsidRPr="00C87DDC">
              <w:rPr>
                <w:rFonts w:eastAsiaTheme="minorEastAsia" w:hint="eastAsia"/>
                <w:lang w:val="en-GB" w:eastAsia="zh-CN"/>
              </w:rPr>
              <w:t>adaptation</w:t>
            </w:r>
          </w:p>
        </w:tc>
        <w:tc>
          <w:tcPr>
            <w:tcW w:w="2178" w:type="dxa"/>
            <w:shd w:val="clear" w:color="auto" w:fill="FFFFFF" w:themeFill="background1"/>
            <w:vAlign w:val="center"/>
          </w:tcPr>
          <w:p w14:paraId="607DEA77" w14:textId="17776263" w:rsidR="00955083" w:rsidRPr="00955083" w:rsidRDefault="00955083" w:rsidP="00955083">
            <w:pPr>
              <w:ind w:firstLineChars="0" w:firstLine="0"/>
              <w:jc w:val="center"/>
              <w:rPr>
                <w:rFonts w:eastAsiaTheme="minorEastAsia"/>
                <w:lang w:val="en-GB" w:eastAsia="zh-CN"/>
              </w:rPr>
            </w:pPr>
            <w:r w:rsidRPr="00955083">
              <w:rPr>
                <w:rFonts w:eastAsiaTheme="minorEastAsia" w:hint="eastAsia"/>
                <w:lang w:val="en-GB" w:eastAsia="zh-CN"/>
              </w:rPr>
              <w:t>I</w:t>
            </w:r>
            <w:r w:rsidRPr="00955083">
              <w:rPr>
                <w:rFonts w:eastAsiaTheme="minorEastAsia"/>
                <w:lang w:val="en-GB" w:eastAsia="zh-CN"/>
              </w:rPr>
              <w:t>ntel</w:t>
            </w:r>
          </w:p>
        </w:tc>
      </w:tr>
    </w:tbl>
    <w:p w14:paraId="7C69D5C9" w14:textId="7A00161E" w:rsidR="002103C9" w:rsidRPr="00B27A10" w:rsidRDefault="00987BB5" w:rsidP="002103C9">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sidRPr="00B27A10">
        <w:rPr>
          <w:rFonts w:eastAsia="宋体" w:hint="eastAsia"/>
          <w:lang w:eastAsia="zh-CN"/>
        </w:rPr>
        <w:t>T</w:t>
      </w:r>
      <w:r w:rsidR="009571D6">
        <w:rPr>
          <w:rFonts w:eastAsia="宋体"/>
          <w:lang w:eastAsia="zh-CN"/>
        </w:rPr>
        <w:t>P</w:t>
      </w:r>
      <w:r w:rsidRPr="00B27A10">
        <w:rPr>
          <w:rFonts w:eastAsia="宋体" w:hint="eastAsia"/>
          <w:lang w:eastAsia="zh-CN"/>
        </w:rPr>
        <w:t xml:space="preserve"> work split</w:t>
      </w:r>
    </w:p>
    <w:p w14:paraId="033B6BD8" w14:textId="116A749E" w:rsidR="002103C9" w:rsidRPr="003F3FF8" w:rsidRDefault="007207EA" w:rsidP="002103C9">
      <w:pPr>
        <w:pStyle w:val="a0"/>
        <w:ind w:left="312" w:hanging="312"/>
        <w:rPr>
          <w:rFonts w:eastAsia="宋体"/>
          <w:i/>
          <w:lang w:eastAsia="zh-CN"/>
        </w:rPr>
      </w:pPr>
      <w:r w:rsidRPr="003F3FF8">
        <w:rPr>
          <w:rFonts w:eastAsia="宋体" w:hint="eastAsia"/>
          <w:i/>
          <w:lang w:eastAsia="zh-CN"/>
        </w:rPr>
        <w:t>To be added</w:t>
      </w:r>
    </w:p>
    <w:p w14:paraId="19A4FFA2" w14:textId="77777777" w:rsidR="002103C9" w:rsidRPr="00642C7F" w:rsidRDefault="00987BB5" w:rsidP="002103C9">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CR work split</w:t>
      </w:r>
    </w:p>
    <w:p w14:paraId="69EFAC3D" w14:textId="3C087CA2" w:rsidR="007207EA" w:rsidRPr="007207EA" w:rsidRDefault="007207EA" w:rsidP="007207EA">
      <w:pPr>
        <w:pStyle w:val="a0"/>
        <w:ind w:left="312" w:hanging="312"/>
        <w:rPr>
          <w:rFonts w:eastAsia="宋体"/>
          <w:i/>
          <w:lang w:eastAsia="zh-CN"/>
        </w:rPr>
      </w:pPr>
      <w:r w:rsidRPr="007207EA">
        <w:rPr>
          <w:rFonts w:eastAsia="宋体" w:hint="eastAsia"/>
          <w:i/>
          <w:lang w:eastAsia="zh-CN"/>
        </w:rPr>
        <w:t>To be added</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2BF8E05E" w14:textId="63B13B28" w:rsidR="005D6EA0" w:rsidRDefault="00C87DDC" w:rsidP="005D6EA0">
      <w:pPr>
        <w:pStyle w:val="2"/>
        <w:rPr>
          <w:lang w:val="en-GB"/>
        </w:rPr>
      </w:pPr>
      <w:r w:rsidRPr="00C87DDC">
        <w:rPr>
          <w:lang w:val="en-GB"/>
        </w:rPr>
        <w:t>RP-222300</w:t>
      </w:r>
      <w:r w:rsidR="00D22D4E" w:rsidRPr="005F14AC">
        <w:rPr>
          <w:rFonts w:hint="eastAsia"/>
          <w:lang w:val="en-GB"/>
        </w:rPr>
        <w:t xml:space="preserve">, </w:t>
      </w:r>
      <w:r w:rsidRPr="00C87DDC">
        <w:t>Revised WID on NR demodulation performance evolution</w:t>
      </w:r>
      <w:r w:rsidR="00D22D4E" w:rsidRPr="005F14AC">
        <w:rPr>
          <w:rFonts w:hint="eastAsia"/>
          <w:lang w:val="en-GB"/>
        </w:rPr>
        <w:t>, China Telecom, RAN #</w:t>
      </w:r>
      <w:r w:rsidR="00F95BD6" w:rsidRPr="005F14AC">
        <w:rPr>
          <w:rFonts w:hint="eastAsia"/>
          <w:lang w:val="en-GB"/>
        </w:rPr>
        <w:t>9</w:t>
      </w:r>
      <w:r>
        <w:rPr>
          <w:lang w:val="en-GB"/>
        </w:rPr>
        <w:t>7</w:t>
      </w:r>
      <w:r w:rsidR="00F95BD6" w:rsidRPr="005F14AC">
        <w:rPr>
          <w:rFonts w:hint="eastAsia"/>
          <w:lang w:val="en-GB"/>
        </w:rPr>
        <w:t>e</w:t>
      </w:r>
      <w:r w:rsidR="00D22D4E" w:rsidRPr="005F14AC">
        <w:rPr>
          <w:rFonts w:hint="eastAsia"/>
          <w:lang w:val="en-GB"/>
        </w:rPr>
        <w:t xml:space="preserve">, </w:t>
      </w:r>
      <w:r>
        <w:rPr>
          <w:lang w:val="en-GB"/>
        </w:rPr>
        <w:t>Sep 2023</w:t>
      </w:r>
      <w:r w:rsidR="00D22D4E" w:rsidRPr="005F14AC">
        <w:rPr>
          <w:rFonts w:hint="eastAsia"/>
          <w:lang w:val="en-GB"/>
        </w:rPr>
        <w:t>.</w:t>
      </w:r>
    </w:p>
    <w:p w14:paraId="05C44307" w14:textId="0ED97EDE" w:rsidR="00D53C55" w:rsidRPr="005D6EA0" w:rsidRDefault="00ED54CF" w:rsidP="005D6EA0">
      <w:pPr>
        <w:pStyle w:val="2"/>
        <w:rPr>
          <w:lang w:val="en-GB"/>
        </w:rPr>
      </w:pPr>
      <w:r w:rsidRPr="00ED54CF">
        <w:t>RP-220068</w:t>
      </w:r>
      <w:r w:rsidR="002B1EA8" w:rsidRPr="005D6EA0">
        <w:t xml:space="preserve">, </w:t>
      </w:r>
      <w:r w:rsidRPr="00ED54CF">
        <w:rPr>
          <w:color w:val="000000"/>
        </w:rPr>
        <w:t>Summary for RAN Rel-18 Package: RAN chair (Qualcomm), RAN4 chair (Huawei)</w:t>
      </w:r>
      <w:r w:rsidR="005D6EA0" w:rsidRPr="005D6EA0">
        <w:rPr>
          <w:rFonts w:hint="eastAsia"/>
          <w:lang w:val="en-GB"/>
        </w:rPr>
        <w:t xml:space="preserve">, </w:t>
      </w:r>
      <w:r w:rsidR="005D6EA0" w:rsidRPr="005D6EA0">
        <w:rPr>
          <w:lang w:val="en-GB"/>
        </w:rPr>
        <w:t>RAN #9</w:t>
      </w:r>
      <w:r>
        <w:rPr>
          <w:lang w:val="en-GB"/>
        </w:rPr>
        <w:t>5</w:t>
      </w:r>
      <w:r w:rsidR="005D6EA0" w:rsidRPr="005D6EA0">
        <w:rPr>
          <w:lang w:val="en-GB"/>
        </w:rPr>
        <w:t>e, March 202</w:t>
      </w:r>
      <w:r>
        <w:rPr>
          <w:lang w:val="en-GB"/>
        </w:rPr>
        <w:t>2</w:t>
      </w:r>
      <w:r w:rsidR="005D6EA0" w:rsidRPr="005D6EA0">
        <w:rPr>
          <w:lang w:val="en-GB"/>
        </w:rPr>
        <w:t>.</w:t>
      </w:r>
    </w:p>
    <w:sectPr w:rsidR="00D53C55" w:rsidRPr="005D6EA0" w:rsidSect="001E5525">
      <w:headerReference w:type="even" r:id="rId8"/>
      <w:headerReference w:type="default" r:id="rId9"/>
      <w:footerReference w:type="even" r:id="rId10"/>
      <w:footerReference w:type="default" r:id="rId11"/>
      <w:headerReference w:type="first" r:id="rId12"/>
      <w:footerReference w:type="first" r:id="rId13"/>
      <w:pgSz w:w="16838" w:h="11906" w:orient="landscape"/>
      <w:pgMar w:top="1361" w:right="136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F5DE2" w14:textId="77777777" w:rsidR="006B61AD" w:rsidRDefault="006B61AD" w:rsidP="00AE40BE">
      <w:pPr>
        <w:ind w:left="312" w:hanging="312"/>
      </w:pPr>
      <w:r>
        <w:separator/>
      </w:r>
    </w:p>
  </w:endnote>
  <w:endnote w:type="continuationSeparator" w:id="0">
    <w:p w14:paraId="14A30884" w14:textId="77777777" w:rsidR="006B61AD" w:rsidRDefault="006B61AD"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61B16" w14:textId="77777777" w:rsidR="006B61AD" w:rsidRDefault="006B61AD" w:rsidP="00AE40BE">
      <w:pPr>
        <w:ind w:left="312" w:hanging="312"/>
      </w:pPr>
      <w:r>
        <w:separator/>
      </w:r>
    </w:p>
  </w:footnote>
  <w:footnote w:type="continuationSeparator" w:id="0">
    <w:p w14:paraId="1A3F7CEE" w14:textId="77777777" w:rsidR="006B61AD" w:rsidRDefault="006B61AD"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5"/>
  </w:num>
  <w:num w:numId="4">
    <w:abstractNumId w:val="19"/>
  </w:num>
  <w:num w:numId="5">
    <w:abstractNumId w:val="9"/>
  </w:num>
  <w:num w:numId="6">
    <w:abstractNumId w:val="13"/>
  </w:num>
  <w:num w:numId="7">
    <w:abstractNumId w:val="21"/>
  </w:num>
  <w:num w:numId="8">
    <w:abstractNumId w:val="3"/>
  </w:num>
  <w:num w:numId="9">
    <w:abstractNumId w:val="4"/>
  </w:num>
  <w:num w:numId="10">
    <w:abstractNumId w:val="18"/>
  </w:num>
  <w:num w:numId="11">
    <w:abstractNumId w:val="15"/>
  </w:num>
  <w:num w:numId="12">
    <w:abstractNumId w:val="1"/>
  </w:num>
  <w:num w:numId="13">
    <w:abstractNumId w:val="16"/>
  </w:num>
  <w:num w:numId="14">
    <w:abstractNumId w:val="10"/>
  </w:num>
  <w:num w:numId="15">
    <w:abstractNumId w:val="12"/>
  </w:num>
  <w:num w:numId="16">
    <w:abstractNumId w:val="22"/>
  </w:num>
  <w:num w:numId="17">
    <w:abstractNumId w:val="6"/>
  </w:num>
  <w:num w:numId="18">
    <w:abstractNumId w:val="2"/>
  </w:num>
  <w:num w:numId="19">
    <w:abstractNumId w:val="8"/>
  </w:num>
  <w:num w:numId="20">
    <w:abstractNumId w:val="11"/>
  </w:num>
  <w:num w:numId="21">
    <w:abstractNumId w:val="14"/>
  </w:num>
  <w:num w:numId="22">
    <w:abstractNumId w:val="23"/>
  </w:num>
  <w:num w:numId="23">
    <w:abstractNumId w:val="7"/>
  </w:num>
  <w:num w:numId="2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111628"/>
    <w:rsid w:val="00113B6E"/>
    <w:rsid w:val="0011616C"/>
    <w:rsid w:val="00131EBD"/>
    <w:rsid w:val="00134EBE"/>
    <w:rsid w:val="00144564"/>
    <w:rsid w:val="00144E0F"/>
    <w:rsid w:val="001566A5"/>
    <w:rsid w:val="00167066"/>
    <w:rsid w:val="001807D6"/>
    <w:rsid w:val="001812FC"/>
    <w:rsid w:val="001825B5"/>
    <w:rsid w:val="001A39D2"/>
    <w:rsid w:val="001A3AA5"/>
    <w:rsid w:val="001A4756"/>
    <w:rsid w:val="001B119C"/>
    <w:rsid w:val="001B7E18"/>
    <w:rsid w:val="001C11F1"/>
    <w:rsid w:val="001D3BCD"/>
    <w:rsid w:val="001D62C1"/>
    <w:rsid w:val="001E0CF3"/>
    <w:rsid w:val="001E2254"/>
    <w:rsid w:val="001E5525"/>
    <w:rsid w:val="00202478"/>
    <w:rsid w:val="00203CB5"/>
    <w:rsid w:val="0020546D"/>
    <w:rsid w:val="002103C9"/>
    <w:rsid w:val="0021149D"/>
    <w:rsid w:val="00220904"/>
    <w:rsid w:val="00221708"/>
    <w:rsid w:val="00222A83"/>
    <w:rsid w:val="0024573F"/>
    <w:rsid w:val="00257024"/>
    <w:rsid w:val="002652A1"/>
    <w:rsid w:val="00272BB6"/>
    <w:rsid w:val="00277045"/>
    <w:rsid w:val="00291C88"/>
    <w:rsid w:val="0029565D"/>
    <w:rsid w:val="00296626"/>
    <w:rsid w:val="00297005"/>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90A5D"/>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6117"/>
    <w:rsid w:val="00430E96"/>
    <w:rsid w:val="004314D8"/>
    <w:rsid w:val="004363B3"/>
    <w:rsid w:val="00440F19"/>
    <w:rsid w:val="00451521"/>
    <w:rsid w:val="00453837"/>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3646"/>
    <w:rsid w:val="00553BE2"/>
    <w:rsid w:val="005554D9"/>
    <w:rsid w:val="0055604C"/>
    <w:rsid w:val="00563ACB"/>
    <w:rsid w:val="0057336E"/>
    <w:rsid w:val="00574186"/>
    <w:rsid w:val="00580BE1"/>
    <w:rsid w:val="005812CF"/>
    <w:rsid w:val="005831B6"/>
    <w:rsid w:val="005842DB"/>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3106E"/>
    <w:rsid w:val="00634B10"/>
    <w:rsid w:val="00642C7F"/>
    <w:rsid w:val="0064712F"/>
    <w:rsid w:val="006602BC"/>
    <w:rsid w:val="00662D15"/>
    <w:rsid w:val="006648B3"/>
    <w:rsid w:val="006744F1"/>
    <w:rsid w:val="006751CA"/>
    <w:rsid w:val="0067577D"/>
    <w:rsid w:val="006840F9"/>
    <w:rsid w:val="006A2031"/>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7017C5"/>
    <w:rsid w:val="00707A95"/>
    <w:rsid w:val="00711EE3"/>
    <w:rsid w:val="00714FC4"/>
    <w:rsid w:val="00716505"/>
    <w:rsid w:val="0071766B"/>
    <w:rsid w:val="007207EA"/>
    <w:rsid w:val="00724D3E"/>
    <w:rsid w:val="00725D3D"/>
    <w:rsid w:val="007409F7"/>
    <w:rsid w:val="007445B4"/>
    <w:rsid w:val="00744F74"/>
    <w:rsid w:val="0074766E"/>
    <w:rsid w:val="00752092"/>
    <w:rsid w:val="007604D5"/>
    <w:rsid w:val="007621DE"/>
    <w:rsid w:val="00770359"/>
    <w:rsid w:val="00770E5C"/>
    <w:rsid w:val="00785792"/>
    <w:rsid w:val="0079283F"/>
    <w:rsid w:val="0079305E"/>
    <w:rsid w:val="007974EA"/>
    <w:rsid w:val="00797DA6"/>
    <w:rsid w:val="007B0B98"/>
    <w:rsid w:val="007C04F1"/>
    <w:rsid w:val="007C5C1F"/>
    <w:rsid w:val="007D3771"/>
    <w:rsid w:val="007D47D8"/>
    <w:rsid w:val="007D4F3F"/>
    <w:rsid w:val="007D54C8"/>
    <w:rsid w:val="007E5685"/>
    <w:rsid w:val="007F7C66"/>
    <w:rsid w:val="00802457"/>
    <w:rsid w:val="00805B1D"/>
    <w:rsid w:val="00806282"/>
    <w:rsid w:val="008151DB"/>
    <w:rsid w:val="008164A3"/>
    <w:rsid w:val="0082142A"/>
    <w:rsid w:val="00833686"/>
    <w:rsid w:val="00833E01"/>
    <w:rsid w:val="0084781C"/>
    <w:rsid w:val="008504F6"/>
    <w:rsid w:val="00851DBD"/>
    <w:rsid w:val="00851E09"/>
    <w:rsid w:val="00853AE8"/>
    <w:rsid w:val="00855759"/>
    <w:rsid w:val="0085685E"/>
    <w:rsid w:val="0086278A"/>
    <w:rsid w:val="00872891"/>
    <w:rsid w:val="00872B3E"/>
    <w:rsid w:val="008757DB"/>
    <w:rsid w:val="008769B1"/>
    <w:rsid w:val="008802BA"/>
    <w:rsid w:val="00882156"/>
    <w:rsid w:val="00882334"/>
    <w:rsid w:val="008855F3"/>
    <w:rsid w:val="008859E4"/>
    <w:rsid w:val="00893094"/>
    <w:rsid w:val="008B356C"/>
    <w:rsid w:val="008C0201"/>
    <w:rsid w:val="008C0F24"/>
    <w:rsid w:val="008C2413"/>
    <w:rsid w:val="008C6DD6"/>
    <w:rsid w:val="008D2387"/>
    <w:rsid w:val="008D78EF"/>
    <w:rsid w:val="008E2B7A"/>
    <w:rsid w:val="008F0593"/>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724F"/>
    <w:rsid w:val="009D0F08"/>
    <w:rsid w:val="009E02AC"/>
    <w:rsid w:val="009E04D1"/>
    <w:rsid w:val="009E1A59"/>
    <w:rsid w:val="009E4618"/>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7A10"/>
    <w:rsid w:val="00B36816"/>
    <w:rsid w:val="00B4548A"/>
    <w:rsid w:val="00B5457B"/>
    <w:rsid w:val="00B6059C"/>
    <w:rsid w:val="00B62C4F"/>
    <w:rsid w:val="00B65BCC"/>
    <w:rsid w:val="00B729AF"/>
    <w:rsid w:val="00B7640B"/>
    <w:rsid w:val="00BA426B"/>
    <w:rsid w:val="00BA563F"/>
    <w:rsid w:val="00BB464E"/>
    <w:rsid w:val="00BC394D"/>
    <w:rsid w:val="00BC48D8"/>
    <w:rsid w:val="00BC4A68"/>
    <w:rsid w:val="00BD56E3"/>
    <w:rsid w:val="00BE40E7"/>
    <w:rsid w:val="00BE578A"/>
    <w:rsid w:val="00BE6497"/>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61B"/>
    <w:rsid w:val="00CB01BF"/>
    <w:rsid w:val="00CC4652"/>
    <w:rsid w:val="00CC558E"/>
    <w:rsid w:val="00CD2825"/>
    <w:rsid w:val="00CD42D1"/>
    <w:rsid w:val="00CE2C63"/>
    <w:rsid w:val="00CF1C8F"/>
    <w:rsid w:val="00CF366D"/>
    <w:rsid w:val="00CF5438"/>
    <w:rsid w:val="00CF7641"/>
    <w:rsid w:val="00D05422"/>
    <w:rsid w:val="00D1256E"/>
    <w:rsid w:val="00D12C37"/>
    <w:rsid w:val="00D1499B"/>
    <w:rsid w:val="00D202BF"/>
    <w:rsid w:val="00D22D4E"/>
    <w:rsid w:val="00D40473"/>
    <w:rsid w:val="00D53C55"/>
    <w:rsid w:val="00D5732B"/>
    <w:rsid w:val="00D60CB6"/>
    <w:rsid w:val="00D7209E"/>
    <w:rsid w:val="00D73D65"/>
    <w:rsid w:val="00DA2ABD"/>
    <w:rsid w:val="00DB39E1"/>
    <w:rsid w:val="00DB54BB"/>
    <w:rsid w:val="00DC7DE7"/>
    <w:rsid w:val="00DD4AB2"/>
    <w:rsid w:val="00DD6289"/>
    <w:rsid w:val="00DE028F"/>
    <w:rsid w:val="00DE1849"/>
    <w:rsid w:val="00DE7580"/>
    <w:rsid w:val="00DF1017"/>
    <w:rsid w:val="00DF238C"/>
    <w:rsid w:val="00E120A1"/>
    <w:rsid w:val="00E1584B"/>
    <w:rsid w:val="00E21CF3"/>
    <w:rsid w:val="00E33DB3"/>
    <w:rsid w:val="00E41F64"/>
    <w:rsid w:val="00E470D0"/>
    <w:rsid w:val="00E53A0C"/>
    <w:rsid w:val="00E576AB"/>
    <w:rsid w:val="00E60D48"/>
    <w:rsid w:val="00E6691A"/>
    <w:rsid w:val="00E67691"/>
    <w:rsid w:val="00E863FD"/>
    <w:rsid w:val="00E911DB"/>
    <w:rsid w:val="00EA7BC5"/>
    <w:rsid w:val="00EB0D23"/>
    <w:rsid w:val="00EC22D6"/>
    <w:rsid w:val="00ED54CF"/>
    <w:rsid w:val="00EE19A7"/>
    <w:rsid w:val="00EE5482"/>
    <w:rsid w:val="00EE5EF5"/>
    <w:rsid w:val="00EF3806"/>
    <w:rsid w:val="00EF3CBE"/>
    <w:rsid w:val="00EF602E"/>
    <w:rsid w:val="00F10DFC"/>
    <w:rsid w:val="00F117CE"/>
    <w:rsid w:val="00F23359"/>
    <w:rsid w:val="00F244D7"/>
    <w:rsid w:val="00F24F48"/>
    <w:rsid w:val="00F300F5"/>
    <w:rsid w:val="00F31878"/>
    <w:rsid w:val="00F36ADC"/>
    <w:rsid w:val="00F41495"/>
    <w:rsid w:val="00F424E1"/>
    <w:rsid w:val="00F507F9"/>
    <w:rsid w:val="00F512C7"/>
    <w:rsid w:val="00F64C52"/>
    <w:rsid w:val="00F675BB"/>
    <w:rsid w:val="00F70364"/>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A07BE-ED52-49EF-9DA6-EA4E930F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602</Words>
  <Characters>3433</Characters>
  <Application>Microsoft Office Word</Application>
  <DocSecurity>0</DocSecurity>
  <Lines>28</Lines>
  <Paragraphs>8</Paragraphs>
  <ScaleCrop>false</ScaleCrop>
  <Company>Microsoft</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Wu Jingzhou - China Telecom</cp:lastModifiedBy>
  <cp:revision>4</cp:revision>
  <dcterms:created xsi:type="dcterms:W3CDTF">2023-03-01T21:30:00Z</dcterms:created>
  <dcterms:modified xsi:type="dcterms:W3CDTF">2023-03-03T09:11:00Z</dcterms:modified>
</cp:coreProperties>
</file>